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Приложение</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к Решению Совета депутатов</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МО «Агалатовское сельское поселение»</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от 10.08.2012 № 47</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ПРАВИЛА</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благоустройства и эксплуатации объектов благоустройства</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на территории МО «Агалатовское сельское поселение» Всеволожского муниципального района Ленинградской области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Раздел 1.ОБЩИЕ ПОЛОЖЕНИЯ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Правила  благоустройства и эксплуатации объектов благоустройства на территории  муниципального образования «Агалатовское сельское поселение» Всеволожского муниципального района Ленинградской области (далее – Правила) разработаны в целях обеспечения должной санитарной, эстетической, безопасной, удобной и привлекательной среды на  территории МО «Агалатовское сельское поселение»  Всеволожского муниципального района Ленинградской области (далее –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Правила разработаны на основании следующих правовых актов Российской Федерации: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Гражданским кодексом Российской Федерации;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Градостроительным кодексом РФ;</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Кодексом Российской Федерации об административных правонарушениях;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Жилищным кодексом Российской Федерации;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Федеральным законом от 24.06.1998 № 89-ФЗ «Об отходах производства и потребления»;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Федеральным законом от 30.03.1999 № 52-ФЗ «О санитарно-эпидемиологическом благополучии населения»;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Федеральным законом  от 10.01.2002 № 7-ФЗ «Об охране окружающей среды»;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Федеральным законом от 15.04.1998 № 66-ФЗ «О садоводческих, огороднических и дачных некоммерческих объединениях граждан»;</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Федеральным законом  от 06.10.2003 № 131-ФЗ  «Об общих принципах организации местного самоуправления в Российской Федерации»;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Уставом муниципального образования «Агалатовское сельское поселение» Всеволожского муниципального района </w:t>
      </w:r>
      <w:r w:rsidRPr="00BE225F">
        <w:rPr>
          <w:rFonts w:ascii="Tahoma" w:eastAsia="Times New Roman" w:hAnsi="Tahoma" w:cs="Tahoma"/>
          <w:b/>
          <w:bCs/>
          <w:color w:val="333333"/>
          <w:sz w:val="18"/>
          <w:szCs w:val="18"/>
          <w:lang w:eastAsia="ru-RU"/>
        </w:rPr>
        <w:t> </w:t>
      </w:r>
      <w:r w:rsidRPr="00BE225F">
        <w:rPr>
          <w:rFonts w:ascii="Tahoma" w:eastAsia="Times New Roman" w:hAnsi="Tahoma" w:cs="Tahoma"/>
          <w:color w:val="333333"/>
          <w:sz w:val="18"/>
          <w:szCs w:val="18"/>
          <w:lang w:eastAsia="ru-RU"/>
        </w:rPr>
        <w:t>Ленинградской области;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 Распоряжением Губернатора Ленинградской области от 24.05. 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«Санитарными правилами содержания территорий населенных мест» СанПиН 42-128-4690-88 утвержденных Минздравом СССР 05.08.1988 № 4690-88;</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Постановлением главного государственного санитарного врача РФ от 28.06.2011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Постановлением главного государственного санитарного врача РФ от 10.06.2010 года № 64 «Об утверждении СанПин 2.1.2.2645-10 «Санитарно-эпидемиологические требования к условиям проживания в жилых зданиях и помещениях»;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Постановлением главного государственного санитарного врача РФ от 30.04.2003 года № 80 «Об утверждении СанПин 2.1.7.1322-03 «Гигиенические требования к размещению и обезвреживанию отходов производства и потребления»;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Методическими  рекомендациями МДК 7-01.2003 «О порядке разработки генеральных схем очистки территорий населенных пунктов Российской Федерации», утвержденных Постановлением  Госстроя РФ от 21 августа 2003 года № 152;</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Приказом Министерства экономического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Раздел 2. Основные термины, понятия и сокращения,  применяемые в настоящих Правилах.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Арендаторы земельных участков</w:t>
      </w:r>
      <w:r w:rsidRPr="00BE225F">
        <w:rPr>
          <w:rFonts w:ascii="Tahoma" w:eastAsia="Times New Roman" w:hAnsi="Tahoma" w:cs="Tahoma"/>
          <w:color w:val="333333"/>
          <w:sz w:val="18"/>
          <w:szCs w:val="18"/>
          <w:lang w:eastAsia="ru-RU"/>
        </w:rPr>
        <w:t> - лица, владеющие и пользующиеся земельными участками по договору аренды, договору субаренды;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Ассимиляционный потенциал (емкость)</w:t>
      </w:r>
      <w:r w:rsidRPr="00BE225F">
        <w:rPr>
          <w:rFonts w:ascii="Tahoma" w:eastAsia="Times New Roman" w:hAnsi="Tahoma" w:cs="Tahoma"/>
          <w:color w:val="333333"/>
          <w:sz w:val="18"/>
          <w:szCs w:val="18"/>
          <w:lang w:eastAsia="ru-RU"/>
        </w:rPr>
        <w:t>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Бордюрный пандус</w:t>
      </w:r>
      <w:r w:rsidRPr="00BE225F">
        <w:rPr>
          <w:rFonts w:ascii="Tahoma" w:eastAsia="Times New Roman" w:hAnsi="Tahoma" w:cs="Tahoma"/>
          <w:color w:val="333333"/>
          <w:sz w:val="18"/>
          <w:szCs w:val="18"/>
          <w:lang w:eastAsia="ru-RU"/>
        </w:rPr>
        <w:t> - сооружение, обеспечивающее съезд с пешеходного пути на проезжую часть через сниженный или утопленный в покрытие бордюрный камень.</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Благоустройство территории</w:t>
      </w:r>
      <w:r w:rsidRPr="00BE225F">
        <w:rPr>
          <w:rFonts w:ascii="Tahoma" w:eastAsia="Times New Roman" w:hAnsi="Tahoma" w:cs="Tahoma"/>
          <w:color w:val="333333"/>
          <w:sz w:val="18"/>
          <w:szCs w:val="18"/>
          <w:lang w:eastAsia="ru-RU"/>
        </w:rPr>
        <w:t>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Биологическое загрязнение почвы</w:t>
      </w:r>
      <w:r w:rsidRPr="00BE225F">
        <w:rPr>
          <w:rFonts w:ascii="Tahoma" w:eastAsia="Times New Roman" w:hAnsi="Tahoma" w:cs="Tahoma"/>
          <w:color w:val="333333"/>
          <w:sz w:val="18"/>
          <w:szCs w:val="18"/>
          <w:lang w:eastAsia="ru-RU"/>
        </w:rPr>
        <w:t> - вид и степень загрязнения почвы, при котором она теряет способность обеспечивать нормальное функционирование растительности.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Вещные права </w:t>
      </w:r>
      <w:r w:rsidRPr="00BE225F">
        <w:rPr>
          <w:rFonts w:ascii="Tahoma" w:eastAsia="Times New Roman" w:hAnsi="Tahoma" w:cs="Tahoma"/>
          <w:color w:val="333333"/>
          <w:sz w:val="18"/>
          <w:szCs w:val="18"/>
          <w:lang w:eastAsia="ru-RU"/>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Восстановительная стоимость зеленых насаждений</w:t>
      </w:r>
      <w:r w:rsidRPr="00BE225F">
        <w:rPr>
          <w:rFonts w:ascii="Tahoma" w:eastAsia="Times New Roman" w:hAnsi="Tahoma" w:cs="Tahoma"/>
          <w:color w:val="333333"/>
          <w:sz w:val="18"/>
          <w:szCs w:val="18"/>
          <w:lang w:eastAsia="ru-RU"/>
        </w:rPr>
        <w:t>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Вертикальное озеленение</w:t>
      </w:r>
      <w:r w:rsidRPr="00BE225F">
        <w:rPr>
          <w:rFonts w:ascii="Tahoma" w:eastAsia="Times New Roman" w:hAnsi="Tahoma" w:cs="Tahoma"/>
          <w:color w:val="333333"/>
          <w:sz w:val="18"/>
          <w:szCs w:val="18"/>
          <w:lang w:eastAsia="ru-RU"/>
        </w:rPr>
        <w:t>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Грунт </w:t>
      </w:r>
      <w:r w:rsidRPr="00BE225F">
        <w:rPr>
          <w:rFonts w:ascii="Tahoma" w:eastAsia="Times New Roman" w:hAnsi="Tahoma" w:cs="Tahoma"/>
          <w:color w:val="333333"/>
          <w:sz w:val="18"/>
          <w:szCs w:val="18"/>
          <w:lang w:eastAsia="ru-RU"/>
        </w:rPr>
        <w:t>- субстрат, состоящий из минерального и органического вещества природного и антропогенного происхождения.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Домовладелец</w:t>
      </w:r>
      <w:r w:rsidRPr="00BE225F">
        <w:rPr>
          <w:rFonts w:ascii="Tahoma" w:eastAsia="Times New Roman" w:hAnsi="Tahoma" w:cs="Tahoma"/>
          <w:color w:val="333333"/>
          <w:sz w:val="18"/>
          <w:szCs w:val="18"/>
          <w:lang w:eastAsia="ru-RU"/>
        </w:rPr>
        <w:t> – физическое (юридическое) лицо, пользующееся жилым помещением, находящимся у него на праве собственности или иного вещного права.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Зональность (типичная зональность)</w:t>
      </w:r>
      <w:r w:rsidRPr="00BE225F">
        <w:rPr>
          <w:rFonts w:ascii="Tahoma" w:eastAsia="Times New Roman" w:hAnsi="Tahoma" w:cs="Tahoma"/>
          <w:color w:val="333333"/>
          <w:sz w:val="18"/>
          <w:szCs w:val="18"/>
          <w:lang w:eastAsia="ru-RU"/>
        </w:rPr>
        <w:t> - характеристики структуры растительности в зависимости от природно-географических условий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Землепользователи</w:t>
      </w:r>
      <w:r w:rsidRPr="00BE225F">
        <w:rPr>
          <w:rFonts w:ascii="Tahoma" w:eastAsia="Times New Roman" w:hAnsi="Tahoma" w:cs="Tahoma"/>
          <w:color w:val="333333"/>
          <w:sz w:val="18"/>
          <w:szCs w:val="18"/>
          <w:lang w:eastAsia="ru-RU"/>
        </w:rPr>
        <w:t> - лица, владеющие и пользующиеся земельными участками на праве постоянного (бессрочного) пользования,  на праве безвозмездного срочного пользования, на праве пожизненного наследуемого владения либо на праве собственности.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Закрепленная территория</w:t>
      </w:r>
      <w:r w:rsidRPr="00BE225F">
        <w:rPr>
          <w:rFonts w:ascii="Tahoma" w:eastAsia="Times New Roman" w:hAnsi="Tahoma" w:cs="Tahoma"/>
          <w:color w:val="333333"/>
          <w:sz w:val="18"/>
          <w:szCs w:val="18"/>
          <w:lang w:eastAsia="ru-RU"/>
        </w:rPr>
        <w:t> - участок местности со всеми объектами содержания и санитарной очистки, закрепленный в установленном настоящими Правилами порядке за юридическим, независимо от формы собственности, или физическим лицом для благоустройства, содержания и санитарной очистки.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Закрепленная территория состоит: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для участников земельных отношений - из территории землепользования и прилегающей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для владельцев и арендаторов зданий и сооружений либо их части, а также помещений в них - из прилегающей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Зеленый фонд</w:t>
      </w:r>
      <w:r w:rsidRPr="00BE225F">
        <w:rPr>
          <w:rFonts w:ascii="Tahoma" w:eastAsia="Times New Roman" w:hAnsi="Tahoma" w:cs="Tahoma"/>
          <w:color w:val="333333"/>
          <w:sz w:val="18"/>
          <w:szCs w:val="18"/>
          <w:lang w:eastAsia="ru-RU"/>
        </w:rPr>
        <w:t>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Зеленые насаждения</w:t>
      </w:r>
      <w:r w:rsidRPr="00BE225F">
        <w:rPr>
          <w:rFonts w:ascii="Tahoma" w:eastAsia="Times New Roman" w:hAnsi="Tahoma" w:cs="Tahoma"/>
          <w:color w:val="333333"/>
          <w:sz w:val="18"/>
          <w:szCs w:val="18"/>
          <w:lang w:eastAsia="ru-RU"/>
        </w:rPr>
        <w:t> - древесные и кустарниковые растения.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Крышное озеленение</w:t>
      </w:r>
      <w:r w:rsidRPr="00BE225F">
        <w:rPr>
          <w:rFonts w:ascii="Tahoma" w:eastAsia="Times New Roman" w:hAnsi="Tahoma" w:cs="Tahoma"/>
          <w:color w:val="333333"/>
          <w:sz w:val="18"/>
          <w:szCs w:val="18"/>
          <w:lang w:eastAsia="ru-RU"/>
        </w:rPr>
        <w:t>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Муниципальная территория (</w:t>
      </w:r>
      <w:r w:rsidRPr="00BE225F">
        <w:rPr>
          <w:rFonts w:ascii="Tahoma" w:eastAsia="Times New Roman" w:hAnsi="Tahoma" w:cs="Tahoma"/>
          <w:color w:val="333333"/>
          <w:sz w:val="18"/>
          <w:szCs w:val="18"/>
          <w:lang w:eastAsia="ru-RU"/>
        </w:rPr>
        <w:t>для целей настоящих Правил) — земельные участки, находящиеся в пределах определенных  Генеральным планом МО «Агалатовское сельское поселение»  границ муниципального образования, за исключением территории землепользования.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Место временного хранения отходов</w:t>
      </w:r>
      <w:r w:rsidRPr="00BE225F">
        <w:rPr>
          <w:rFonts w:ascii="Tahoma" w:eastAsia="Times New Roman" w:hAnsi="Tahoma" w:cs="Tahoma"/>
          <w:color w:val="333333"/>
          <w:sz w:val="18"/>
          <w:szCs w:val="18"/>
          <w:lang w:eastAsia="ru-RU"/>
        </w:rPr>
        <w:t>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Минимальный почвенный выдел</w:t>
      </w:r>
      <w:r w:rsidRPr="00BE225F">
        <w:rPr>
          <w:rFonts w:ascii="Tahoma" w:eastAsia="Times New Roman" w:hAnsi="Tahoma" w:cs="Tahoma"/>
          <w:color w:val="333333"/>
          <w:sz w:val="18"/>
          <w:szCs w:val="18"/>
          <w:lang w:eastAsia="ru-RU"/>
        </w:rPr>
        <w:t> - трехмерный фрагмент почвы, способный обеспечить полноценный жизненный цикл дерева.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Нормируемый комплекс элементов благоустройства</w:t>
      </w:r>
      <w:r w:rsidRPr="00BE225F">
        <w:rPr>
          <w:rFonts w:ascii="Tahoma" w:eastAsia="Times New Roman" w:hAnsi="Tahoma" w:cs="Tahoma"/>
          <w:color w:val="333333"/>
          <w:sz w:val="18"/>
          <w:szCs w:val="18"/>
          <w:lang w:eastAsia="ru-RU"/>
        </w:rPr>
        <w:t>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Объекты благоустройства территории</w:t>
      </w:r>
      <w:r w:rsidRPr="00BE225F">
        <w:rPr>
          <w:rFonts w:ascii="Tahoma" w:eastAsia="Times New Roman" w:hAnsi="Tahoma" w:cs="Tahoma"/>
          <w:color w:val="333333"/>
          <w:sz w:val="18"/>
          <w:szCs w:val="18"/>
          <w:lang w:eastAsia="ru-RU"/>
        </w:rPr>
        <w:t> – территория поселения,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Объекты нормирования благоустройства территории</w:t>
      </w:r>
      <w:r w:rsidRPr="00BE225F">
        <w:rPr>
          <w:rFonts w:ascii="Tahoma" w:eastAsia="Times New Roman" w:hAnsi="Tahoma" w:cs="Tahoma"/>
          <w:color w:val="333333"/>
          <w:sz w:val="18"/>
          <w:szCs w:val="18"/>
          <w:lang w:eastAsia="ru-RU"/>
        </w:rPr>
        <w:t xml:space="preserve"> – территории МО,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w:t>
      </w:r>
      <w:r w:rsidRPr="00BE225F">
        <w:rPr>
          <w:rFonts w:ascii="Tahoma" w:eastAsia="Times New Roman" w:hAnsi="Tahoma" w:cs="Tahoma"/>
          <w:color w:val="333333"/>
          <w:sz w:val="18"/>
          <w:szCs w:val="18"/>
          <w:lang w:eastAsia="ru-RU"/>
        </w:rPr>
        <w:lastRenderedPageBreak/>
        <w:t>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Обладатели сервитута</w:t>
      </w:r>
      <w:r w:rsidRPr="00BE225F">
        <w:rPr>
          <w:rFonts w:ascii="Tahoma" w:eastAsia="Times New Roman" w:hAnsi="Tahoma" w:cs="Tahoma"/>
          <w:color w:val="333333"/>
          <w:sz w:val="18"/>
          <w:szCs w:val="18"/>
          <w:lang w:eastAsia="ru-RU"/>
        </w:rPr>
        <w:t> - лица, имеющие право ограниченного пользования чужими земельными участками (сервитут).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Охрана зеленого фонда</w:t>
      </w:r>
      <w:r w:rsidRPr="00BE225F">
        <w:rPr>
          <w:rFonts w:ascii="Tahoma" w:eastAsia="Times New Roman" w:hAnsi="Tahoma" w:cs="Tahoma"/>
          <w:color w:val="333333"/>
          <w:sz w:val="18"/>
          <w:szCs w:val="18"/>
          <w:lang w:eastAsia="ru-RU"/>
        </w:rPr>
        <w:t>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Объемно-пространственная структура объектов ландшафтного искусства</w:t>
      </w:r>
      <w:r w:rsidRPr="00BE225F">
        <w:rPr>
          <w:rFonts w:ascii="Tahoma" w:eastAsia="Times New Roman" w:hAnsi="Tahoma" w:cs="Tahoma"/>
          <w:color w:val="333333"/>
          <w:sz w:val="18"/>
          <w:szCs w:val="18"/>
          <w:lang w:eastAsia="ru-RU"/>
        </w:rPr>
        <w:t>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Производитель отходов</w:t>
      </w:r>
      <w:r w:rsidRPr="00BE225F">
        <w:rPr>
          <w:rFonts w:ascii="Tahoma" w:eastAsia="Times New Roman" w:hAnsi="Tahoma" w:cs="Tahoma"/>
          <w:color w:val="333333"/>
          <w:sz w:val="18"/>
          <w:szCs w:val="18"/>
          <w:lang w:eastAsia="ru-RU"/>
        </w:rPr>
        <w:t> - физическое или юридическое лицо, образующее отходы в результате жизненной и производственной деятельности человека.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Прилегающая территория</w:t>
      </w:r>
      <w:r w:rsidRPr="00BE225F">
        <w:rPr>
          <w:rFonts w:ascii="Tahoma" w:eastAsia="Times New Roman" w:hAnsi="Tahoma" w:cs="Tahoma"/>
          <w:color w:val="333333"/>
          <w:sz w:val="18"/>
          <w:szCs w:val="18"/>
          <w:lang w:eastAsia="ru-RU"/>
        </w:rPr>
        <w:t> - нормативно ограниченный участок муниципальной территории, примыкающий к территории землепользования или зданию (строению, сооружению), определяемый в соответствии с положениями ст.9.1.40  гл. 9. настоящих Правил.</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Пешеходные зоны</w:t>
      </w:r>
      <w:r w:rsidRPr="00BE225F">
        <w:rPr>
          <w:rFonts w:ascii="Tahoma" w:eastAsia="Times New Roman" w:hAnsi="Tahoma" w:cs="Tahoma"/>
          <w:i/>
          <w:iCs/>
          <w:color w:val="333333"/>
          <w:sz w:val="18"/>
          <w:szCs w:val="18"/>
          <w:lang w:eastAsia="ru-RU"/>
        </w:rPr>
        <w:t> - </w:t>
      </w:r>
      <w:r w:rsidRPr="00BE225F">
        <w:rPr>
          <w:rFonts w:ascii="Tahoma" w:eastAsia="Times New Roman" w:hAnsi="Tahoma" w:cs="Tahoma"/>
          <w:color w:val="333333"/>
          <w:sz w:val="18"/>
          <w:szCs w:val="18"/>
          <w:lang w:eastAsia="ru-RU"/>
        </w:rPr>
        <w:t>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 пешеходных частях площадей населенного пункта.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Пешеходные части площади</w:t>
      </w:r>
      <w:r w:rsidRPr="00BE225F">
        <w:rPr>
          <w:rFonts w:ascii="Tahoma" w:eastAsia="Times New Roman" w:hAnsi="Tahoma" w:cs="Tahoma"/>
          <w:color w:val="333333"/>
          <w:sz w:val="18"/>
          <w:szCs w:val="18"/>
          <w:lang w:eastAsia="ru-RU"/>
        </w:rPr>
        <w:t>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Пешеходные зоны</w:t>
      </w:r>
      <w:r w:rsidRPr="00BE225F">
        <w:rPr>
          <w:rFonts w:ascii="Tahoma" w:eastAsia="Times New Roman" w:hAnsi="Tahoma" w:cs="Tahoma"/>
          <w:color w:val="333333"/>
          <w:sz w:val="18"/>
          <w:szCs w:val="18"/>
          <w:lang w:eastAsia="ru-RU"/>
        </w:rPr>
        <w:t>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Пешеходные улицы</w:t>
      </w:r>
      <w:r w:rsidRPr="00BE225F">
        <w:rPr>
          <w:rFonts w:ascii="Tahoma" w:eastAsia="Times New Roman" w:hAnsi="Tahoma" w:cs="Tahoma"/>
          <w:color w:val="333333"/>
          <w:sz w:val="18"/>
          <w:szCs w:val="18"/>
          <w:lang w:eastAsia="ru-RU"/>
        </w:rPr>
        <w:t>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Пешеходные части площади</w:t>
      </w:r>
      <w:r w:rsidRPr="00BE225F">
        <w:rPr>
          <w:rFonts w:ascii="Tahoma" w:eastAsia="Times New Roman" w:hAnsi="Tahoma" w:cs="Tahoma"/>
          <w:color w:val="333333"/>
          <w:sz w:val="18"/>
          <w:szCs w:val="18"/>
          <w:lang w:eastAsia="ru-RU"/>
        </w:rPr>
        <w:t>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Плодородный слой</w:t>
      </w:r>
      <w:r w:rsidRPr="00BE225F">
        <w:rPr>
          <w:rFonts w:ascii="Tahoma" w:eastAsia="Times New Roman" w:hAnsi="Tahoma" w:cs="Tahoma"/>
          <w:color w:val="333333"/>
          <w:sz w:val="18"/>
          <w:szCs w:val="18"/>
          <w:lang w:eastAsia="ru-RU"/>
        </w:rPr>
        <w:t> - в естественных почвах это гумусовый горизонт. В урбоконструктоземах - слой (горизонт), состоящий из плодородного грунта мощностью до 20 см.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Плодородный грунт</w:t>
      </w:r>
      <w:r w:rsidRPr="00BE225F">
        <w:rPr>
          <w:rFonts w:ascii="Tahoma" w:eastAsia="Times New Roman" w:hAnsi="Tahoma" w:cs="Tahoma"/>
          <w:color w:val="333333"/>
          <w:sz w:val="18"/>
          <w:szCs w:val="18"/>
          <w:lang w:eastAsia="ru-RU"/>
        </w:rPr>
        <w:t>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Почвообразующий грунт</w:t>
      </w:r>
      <w:r w:rsidRPr="00BE225F">
        <w:rPr>
          <w:rFonts w:ascii="Tahoma" w:eastAsia="Times New Roman" w:hAnsi="Tahoma" w:cs="Tahoma"/>
          <w:color w:val="333333"/>
          <w:sz w:val="18"/>
          <w:szCs w:val="18"/>
          <w:lang w:eastAsia="ru-RU"/>
        </w:rPr>
        <w:t> - грунт, преобразуемый почвообразующими процессами и обладающий оптимальными свойствами для обеспечения жизнедеятельности растений.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Приоритетный компонент загрязнения</w:t>
      </w:r>
      <w:r w:rsidRPr="00BE225F">
        <w:rPr>
          <w:rFonts w:ascii="Tahoma" w:eastAsia="Times New Roman" w:hAnsi="Tahoma" w:cs="Tahoma"/>
          <w:color w:val="333333"/>
          <w:sz w:val="18"/>
          <w:szCs w:val="18"/>
          <w:lang w:eastAsia="ru-RU"/>
        </w:rPr>
        <w:t> - вещество или биологический агент, подлежащий контролю в первую очередь.</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Рекреационный потенциал</w:t>
      </w:r>
      <w:r w:rsidRPr="00BE225F">
        <w:rPr>
          <w:rFonts w:ascii="Tahoma" w:eastAsia="Times New Roman" w:hAnsi="Tahoma" w:cs="Tahoma"/>
          <w:color w:val="333333"/>
          <w:sz w:val="18"/>
          <w:szCs w:val="18"/>
          <w:lang w:eastAsia="ru-RU"/>
        </w:rPr>
        <w:t>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Санитарное состояние почвы</w:t>
      </w:r>
      <w:r w:rsidRPr="00BE225F">
        <w:rPr>
          <w:rFonts w:ascii="Tahoma" w:eastAsia="Times New Roman" w:hAnsi="Tahoma" w:cs="Tahoma"/>
          <w:color w:val="333333"/>
          <w:sz w:val="18"/>
          <w:szCs w:val="18"/>
          <w:lang w:eastAsia="ru-RU"/>
        </w:rPr>
        <w:t>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Собственники земельных участков </w:t>
      </w:r>
      <w:r w:rsidRPr="00BE225F">
        <w:rPr>
          <w:rFonts w:ascii="Tahoma" w:eastAsia="Times New Roman" w:hAnsi="Tahoma" w:cs="Tahoma"/>
          <w:color w:val="333333"/>
          <w:sz w:val="18"/>
          <w:szCs w:val="18"/>
          <w:lang w:eastAsia="ru-RU"/>
        </w:rPr>
        <w:t>- лица владеющие, пользующиеся и распоряжающиеся земельным участком на праве собственности;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Свободное пространство</w:t>
      </w:r>
      <w:r w:rsidRPr="00BE225F">
        <w:rPr>
          <w:rFonts w:ascii="Tahoma" w:eastAsia="Times New Roman" w:hAnsi="Tahoma" w:cs="Tahoma"/>
          <w:color w:val="333333"/>
          <w:sz w:val="18"/>
          <w:szCs w:val="18"/>
          <w:lang w:eastAsia="ru-RU"/>
        </w:rPr>
        <w:t> - территория, не имеющая естественных (береговая линия водоемов, значительный перепад рельефа) либо искусственных (заборы и другие ограждения, стена здания, строения и сооружения) ограничений.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Сомкнутость полога насаждений</w:t>
      </w:r>
      <w:r w:rsidRPr="00BE225F">
        <w:rPr>
          <w:rFonts w:ascii="Tahoma" w:eastAsia="Times New Roman" w:hAnsi="Tahoma" w:cs="Tahoma"/>
          <w:color w:val="333333"/>
          <w:sz w:val="18"/>
          <w:szCs w:val="18"/>
          <w:lang w:eastAsia="ru-RU"/>
        </w:rPr>
        <w:t>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Тактильное покрытие</w:t>
      </w:r>
      <w:r w:rsidRPr="00BE225F">
        <w:rPr>
          <w:rFonts w:ascii="Tahoma" w:eastAsia="Times New Roman" w:hAnsi="Tahoma" w:cs="Tahoma"/>
          <w:color w:val="333333"/>
          <w:sz w:val="18"/>
          <w:szCs w:val="18"/>
          <w:lang w:eastAsia="ru-RU"/>
        </w:rPr>
        <w:t> - покрытие с ощутимым изменением фактуры поверхностного слоя.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Территория общего пользования</w:t>
      </w:r>
      <w:r w:rsidRPr="00BE225F">
        <w:rPr>
          <w:rFonts w:ascii="Tahoma" w:eastAsia="Times New Roman" w:hAnsi="Tahoma" w:cs="Tahoma"/>
          <w:color w:val="333333"/>
          <w:sz w:val="18"/>
          <w:szCs w:val="18"/>
          <w:lang w:eastAsia="ru-RU"/>
        </w:rPr>
        <w:t> - прилегающая территория и другая территория </w:t>
      </w:r>
      <w:r w:rsidRPr="00BE225F">
        <w:rPr>
          <w:rFonts w:ascii="Tahoma" w:eastAsia="Times New Roman" w:hAnsi="Tahoma" w:cs="Tahoma"/>
          <w:b/>
          <w:bCs/>
          <w:color w:val="333333"/>
          <w:sz w:val="18"/>
          <w:szCs w:val="18"/>
          <w:lang w:eastAsia="ru-RU"/>
        </w:rPr>
        <w:t>(</w:t>
      </w:r>
      <w:r w:rsidRPr="00BE225F">
        <w:rPr>
          <w:rFonts w:ascii="Tahoma" w:eastAsia="Times New Roman" w:hAnsi="Tahoma" w:cs="Tahoma"/>
          <w:color w:val="333333"/>
          <w:sz w:val="18"/>
          <w:szCs w:val="18"/>
          <w:lang w:eastAsia="ru-RU"/>
        </w:rPr>
        <w:t>парки, скверы, рощи, сады, бульвары, площади, улицы и т. д.).</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Тактильное покрытие</w:t>
      </w:r>
      <w:r w:rsidRPr="00BE225F">
        <w:rPr>
          <w:rFonts w:ascii="Tahoma" w:eastAsia="Times New Roman" w:hAnsi="Tahoma" w:cs="Tahoma"/>
          <w:i/>
          <w:iCs/>
          <w:color w:val="333333"/>
          <w:sz w:val="18"/>
          <w:szCs w:val="18"/>
          <w:lang w:eastAsia="ru-RU"/>
        </w:rPr>
        <w:t> - </w:t>
      </w:r>
      <w:r w:rsidRPr="00BE225F">
        <w:rPr>
          <w:rFonts w:ascii="Tahoma" w:eastAsia="Times New Roman" w:hAnsi="Tahoma" w:cs="Tahoma"/>
          <w:color w:val="333333"/>
          <w:sz w:val="18"/>
          <w:szCs w:val="18"/>
          <w:lang w:eastAsia="ru-RU"/>
        </w:rPr>
        <w:t>покрытие с ощутимым изменением фактуры поверхностного слоя.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Территория землепользования</w:t>
      </w:r>
      <w:r w:rsidRPr="00BE225F">
        <w:rPr>
          <w:rFonts w:ascii="Tahoma" w:eastAsia="Times New Roman" w:hAnsi="Tahoma" w:cs="Tahoma"/>
          <w:color w:val="333333"/>
          <w:sz w:val="18"/>
          <w:szCs w:val="18"/>
          <w:lang w:eastAsia="ru-RU"/>
        </w:rPr>
        <w:t> - земельный участок, используемый участником земельных отношений.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Уборка территорий</w:t>
      </w:r>
      <w:r w:rsidRPr="00BE225F">
        <w:rPr>
          <w:rFonts w:ascii="Tahoma" w:eastAsia="Times New Roman" w:hAnsi="Tahoma" w:cs="Tahoma"/>
          <w:color w:val="333333"/>
          <w:sz w:val="18"/>
          <w:szCs w:val="18"/>
          <w:lang w:eastAsia="ru-RU"/>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Эспланады</w:t>
      </w:r>
      <w:r w:rsidRPr="00BE225F">
        <w:rPr>
          <w:rFonts w:ascii="Tahoma" w:eastAsia="Times New Roman" w:hAnsi="Tahoma" w:cs="Tahoma"/>
          <w:color w:val="333333"/>
          <w:sz w:val="18"/>
          <w:szCs w:val="18"/>
          <w:lang w:eastAsia="ru-RU"/>
        </w:rPr>
        <w:t>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Элементы благоустройства территории</w:t>
      </w:r>
      <w:r w:rsidRPr="00BE225F">
        <w:rPr>
          <w:rFonts w:ascii="Tahoma" w:eastAsia="Times New Roman" w:hAnsi="Tahoma" w:cs="Tahoma"/>
          <w:color w:val="333333"/>
          <w:sz w:val="18"/>
          <w:szCs w:val="1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Раздел 3. ЭЛЕМЕНТЫ БЛАГОУСТРОЙСТВА ТЕРРИТОРИИ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3.1. Элементы инженерной подготовки и защиты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xml:space="preserve">3.1.2.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ориентирована на максимальное сохранение рельефа, почвенного покрова, </w:t>
      </w:r>
      <w:r w:rsidRPr="00BE225F">
        <w:rPr>
          <w:rFonts w:ascii="Tahoma" w:eastAsia="Times New Roman" w:hAnsi="Tahoma" w:cs="Tahoma"/>
          <w:color w:val="333333"/>
          <w:sz w:val="18"/>
          <w:szCs w:val="18"/>
          <w:lang w:eastAsia="ru-RU"/>
        </w:rPr>
        <w:lastRenderedPageBreak/>
        <w:t>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 При организации рельефа следует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3.1.4.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следует устанавливать не менее 0,9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3.1.5.При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3.1.6.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3.1.7. 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3.1.8.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 1 к настоящим Правилам).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3.1.9.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3.1.10. При ширине улицы в красных линиях более 30 м и уклонах более 30 промилле, расстояние между дождеприемными колодцами следует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3.2.Озеленение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 Озеленение -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3.2.3. На территории МО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2 Приложения № 1 к настоящим Правилам). Следует соблюдать максимальное количество насаждений на различных территориях населенного пункта (таблица 3 Приложения № 1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(таблицы 4-7 Приложения № 1 к настоящим Правилам).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3.2.5. Проектирование озеленения и формирование системы зеленых насаждений на территории МО ведется с учетом факторов потери (в той или иной степени) способности экосистем к саморегуляции. Для обеспечения жизнеспособности насаждений и озеленяемых территорий населенного пункта необходимо: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учитывать степень техногенных нагрузок от прилегающих территорий;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3.2.6. При озеленении территории общественных пространств и объектов рекреации,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мобильное озеленение.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3.2.7. Для защиты от ветра следует использовать зеленые насаждения ажурной конструкции с вертикальной сомкнутостью полога 60-70 %.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3.2.8. 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6 Приложения № 1 к настоящим Правилам.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3.2.9.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Крышное и вертикальное озеленение</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Вес крышного озеленения, не требующего ухода, рекомендуется не превышать 70 кг/кв. м, а озеленения с постоянным уходом - 800 кг/кв.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3.2.21.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3.2.22.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3.2.25. Виды растений, рекомендуемые для крышного и вертикального озеленения определены в таблице № 13 Приложения № 1 к настоящим Правилам.</w:t>
      </w:r>
    </w:p>
    <w:p w:rsidR="00BE225F" w:rsidRPr="00BE225F" w:rsidRDefault="00BE225F" w:rsidP="00BE225F">
      <w:pPr>
        <w:spacing w:before="100" w:beforeAutospacing="1" w:after="100" w:afterAutospacing="1" w:line="240" w:lineRule="auto"/>
        <w:jc w:val="center"/>
        <w:outlineLvl w:val="1"/>
        <w:rPr>
          <w:rFonts w:ascii="Arial" w:eastAsia="Times New Roman" w:hAnsi="Arial" w:cs="Arial"/>
          <w:color w:val="333333"/>
          <w:sz w:val="21"/>
          <w:szCs w:val="21"/>
          <w:lang w:eastAsia="ru-RU"/>
        </w:rPr>
      </w:pPr>
      <w:r w:rsidRPr="00BE225F">
        <w:rPr>
          <w:rFonts w:ascii="Arial" w:eastAsia="Times New Roman" w:hAnsi="Arial" w:cs="Arial"/>
          <w:color w:val="333333"/>
          <w:sz w:val="21"/>
          <w:szCs w:val="21"/>
          <w:lang w:eastAsia="ru-RU"/>
        </w:rPr>
        <w:t>3.3. Виды покрытий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3.3.1. Покрытия поверхности обеспечивают на территории МО условия безопасного и комфортного передвижения, а также - формируют архитектурно-художественный облик среды.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Для целей благоустройства территории поселения определены следующие виды покрытий: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твердые (капитальные) - монолитные или сборные, выполняемые из асфальтобетона, цементобетона, природного камня и т.п. материалов;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газонные, выполняемые по специальным технологиям подготовки и посадки травяного покрова;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комбинированные, представляющие сочетания покрытий, указанных выше (например, плитка, утопленная в газон и т.п.).</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3.3.2. Применяемый в проекте вид покрытия следует устанавливать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3.3.3.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3.3.4.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3.4. Сопряжения поверхностей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3.4.1. К элементам сопряжения поверхностей относят различные виды бортовых камней, пандусы, ступени, лестницы.</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Бортовые камни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3.4.2. На стыке тротуара и проезжей части, как правило, следует устанавливать дорожные бортовые камни. Бортовые камни следует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следует применение повышенного бортового камня на улицах районного значения, а также площадках автостоянок при крупных объектах обслуживания.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Ступени, лестницы, пандусы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3.4.5. При проектировании открытых лестниц на перепадах рельефа высоту ступеней следует назначать не более 120 мм, ширину - не менее 400 мм и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следует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следует принимать по таблице 8 Приложения № 1. Уклон бордюрного пандуса следует, как правило, принимать 1:12.</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xml:space="preserve">3.4.7.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w:t>
      </w:r>
      <w:r w:rsidRPr="00BE225F">
        <w:rPr>
          <w:rFonts w:ascii="Tahoma" w:eastAsia="Times New Roman" w:hAnsi="Tahoma" w:cs="Tahoma"/>
          <w:color w:val="333333"/>
          <w:sz w:val="18"/>
          <w:szCs w:val="18"/>
          <w:lang w:eastAsia="ru-RU"/>
        </w:rPr>
        <w:lastRenderedPageBreak/>
        <w:t>и гладкими концами поручней. При проектировании следует предусматривать конструкции поручней, исключающие соприкосновение руки с металлом.</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3.5. Ограждения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3.5.1. В целях благоустройства на территории МО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3.5.2.1. На территориях общественного, жилого, рекреационного назначения запрещается проектирование глухих и железобетонных ограждений. На указанных территориях необходимо применять декоративные металлические ограждения.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3.5.3.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0,2-0,3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3.5.4.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3.6. Малые архитектурные формы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МО. При проектировании и выборе малых архитектурных форм следует пользоваться каталогами сертифицированных изделий.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Устройства для оформления озеленения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3.6.2. Для оформления мобильного и вертикального озеленения следует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Водные устройства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3.6.3.1. Фонтаны необходимо проектировать на основании индивидуальных проектных разработок.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3.6.3.2. Питьевые фонтанчики могут быть как типовыми, так и выполненными по специально разработанному проекту, их следует размещать в зонах отдыха и следует - на спортивных площадках.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3.6.3.3.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Парковая мебель</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3.6.4. 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и др.</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3.6.4.1. Установку скамей предусматривается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 допускается выполнять скамьи и столы из древесных пней-срубов, бревен и плах, не имеющих сколов и острых углов.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3.6.4.2. Количество размещаемой мебели следует устанавливать, в зависимости от функционального назначения территории и количества посетителей на этой территории.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Уличное коммунально-бытовое оборудование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3.6.5.1.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Уличное техническое оборудование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3.6.6. К уличному техническому оборудованию относятся: укрытия таксофонов, 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3.6.6.1. Установка уличного технического оборудования должна обеспечивать удобный подход к оборудованию и соответствовать разделу 3 СНиП 35-01.</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3.6.6.2.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3.6.7. 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3.7. Игровое и спортивное оборудование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 (таблица 9 Приложения № 1 к настоящим Правилам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Игровое оборудование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применение модульного оборудования, обеспечивающего вариантность сочетаний элементов.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3.7.3. Следует предусматривать следующие требования к материалу игрового оборудования и условиям его обработки: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3.7.4. В требованиях к конструкциям игрового оборудования следует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3.7.5. При размещении игрового оборудования на детских игровых площадках следует соблюдать минимальные расстояния безопасности в соответствии с таблицей 11 Приложения №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таблице 10 Приложения № 1 к настоящим Правилам.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Спортивное оборудование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3.8. Освещение и осветительное оборудование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3.8.1.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3.8.2.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экономичность и энергоэффективность применяемых установок, рациональное распределение и использование электроэнергии;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эстетика элементов осветительных установок, их дизайн, качество материалов </w:t>
      </w:r>
      <w:r w:rsidRPr="00BE225F">
        <w:rPr>
          <w:rFonts w:ascii="Tahoma" w:eastAsia="Times New Roman" w:hAnsi="Tahoma" w:cs="Tahoma"/>
          <w:color w:val="333333"/>
          <w:sz w:val="18"/>
          <w:szCs w:val="18"/>
          <w:lang w:eastAsia="ru-RU"/>
        </w:rPr>
        <w:br/>
        <w:t>и изделий с учетом восприятия в дневное и ночное время;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удобство обслуживания и управления при разных режимах работы установок.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Функциональное освещение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3.8.3.1.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Архитектурное освещение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3.8.4. Архитектурное освещение (АО) следует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Световая информация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Источники света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3.8.7. В стационарных установках ФО и АО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3.8.8.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3.8.9. В установках АО и СИ следует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Освещение транспортных и пешеходных зон.</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3.8.10. В установках ФО транспортных и пешеходных зон следует применять осветительные приборы направленного в нижнюю полусферу прямого, рассеянного </w:t>
      </w:r>
      <w:r w:rsidRPr="00BE225F">
        <w:rPr>
          <w:rFonts w:ascii="Tahoma" w:eastAsia="Times New Roman" w:hAnsi="Tahoma" w:cs="Tahoma"/>
          <w:color w:val="333333"/>
          <w:sz w:val="18"/>
          <w:szCs w:val="18"/>
          <w:lang w:eastAsia="ru-RU"/>
        </w:rPr>
        <w:br/>
        <w:t>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следует на озелененных территориях или на фоне освещенных фасадов зданий, сооружений, склонов рельефа.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3.8.11.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 Следует учитывать, что опора не должна находиться между пожарным гидрантом и проезжей частью улиц и дорог.</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3.8.12.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Режимы работы осветительных установок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3.8.13.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 (по распоряжению Администрации сельского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ночной дежурный режим, когда в установках ФО, АО и СИ может отключаться часть осветительных ламп;</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сезонный режим, предусматриваемый главным образом для стационарных и временных установок ФО и АО в определенные сроки (зимой, осенью).</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3.8.14. Включение всех групп осветительных установок независимо </w:t>
      </w:r>
      <w:r w:rsidRPr="00BE225F">
        <w:rPr>
          <w:rFonts w:ascii="Tahoma" w:eastAsia="Times New Roman" w:hAnsi="Tahoma" w:cs="Tahoma"/>
          <w:color w:val="333333"/>
          <w:sz w:val="18"/>
          <w:szCs w:val="18"/>
          <w:lang w:eastAsia="ru-RU"/>
        </w:rPr>
        <w:br/>
        <w:t>от их ведомственной принадлежности может производиться вечером при снижении уровня естественной освещенности до 20 лк. Отключение следует производить:</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23.00 часов и до 24.00 часов ночи соответственно;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установок СИ - по решению соответствующих ведомств или владельцев.</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3.9. Средства наружной рекламы и информации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3.9.1. Размещение средств наружной рекламы и информации на территории МО следует производить согласно ГОСТ Р 52044.</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3.10. Некапитальные нестационарные сооружения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другие объекты некапитального характера.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применение быстровозводимых модульных комплексов, выполняемых из легких конструкций.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3.10.2.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3.10.2.1.Не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20 м - от окон жилых помещений, перед витринами торговых предприятий, 3 м - от ствола дерева.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3.10.3. Сооружения предприятий мелкорозничной торговли, бытового обслуживания и питания  следует размещать на территориях пешеходных зон, в парках,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3.11. Оформление и оборудование зданий и сооружений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3.11.2. Колористическое решение зданий и сооружений следует проектировать с учетом концепции общего цветового решения застройки улиц и территорий.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3.11.2.1. Возможность остекления лоджий и балконов, замену рам, окраску стен следует устанавливать в составе градостроительного регламента.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3.11.3. На зданиях и сооружениях населенного пункта следует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3.11.4. Для обеспечения поверхностного водоотовода от зданий и сооружений по их периметру следует предусматривать устройство отмостки с надежной гидроизоляцией. Уклон отмостки следует принимать не менее 10 % в сторону от здания. Ширину отмостки для зданий и сооружений следует принимать 0,8-1,2 м. В случае примыкания здания к пешеходным коммуникациям, роль отмостки обычно выполняет тротуар с твердым видом покрытия.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3.11.5. При организации стока воды со скатных крыш через водосточные трубы следует: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не допускать высоты свободного падения воды из выходного отверстия трубы более 200 мм;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пункту 3.1.9. настоящих Правил);</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предусматривать устройство дренажа в местах стока воды из трубы на газон или иные мягкие виды покрытия.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3.11.6.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3.11.6.1. 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следует предусматривать установку специальных защитных сеток на уровне второго этажа. Для предотвращения образования сосулек следует применение электрического контура по внешнему периметру крыши.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3.12. Площадки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 На территории МО  следует проектировать следующие виды площадок: для игр детей, отдыха взрослых, занятий спортом, установки мусоросборников, стоянок автомобилей.</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Детские площадки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3.12.4. Площадки для игр детей на территориях жилого назначения следует проектировать из расчета 0,5-0,7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3.12.4.1. Площадки детей преддошкольного возраста могут иметь незначительные размеры (50</w:t>
      </w:r>
      <w:r w:rsidRPr="00BE225F">
        <w:rPr>
          <w:rFonts w:ascii="Tahoma" w:eastAsia="Times New Roman" w:hAnsi="Tahoma" w:cs="Tahoma"/>
          <w:i/>
          <w:iCs/>
          <w:color w:val="333333"/>
          <w:sz w:val="18"/>
          <w:szCs w:val="18"/>
          <w:lang w:eastAsia="ru-RU"/>
        </w:rPr>
        <w:t>-</w:t>
      </w:r>
      <w:r w:rsidRPr="00BE225F">
        <w:rPr>
          <w:rFonts w:ascii="Tahoma" w:eastAsia="Times New Roman" w:hAnsi="Tahoma" w:cs="Tahoma"/>
          <w:color w:val="333333"/>
          <w:sz w:val="18"/>
          <w:szCs w:val="18"/>
          <w:lang w:eastAsia="ru-RU"/>
        </w:rPr>
        <w:t>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3.12.4.2. Оптимальный размер игровых площадок следует устанавливать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3.12.6.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3.12.7.1.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3.12.7.2. Детские площадки следует озеленять посадками деревьев </w:t>
      </w:r>
      <w:r w:rsidRPr="00BE225F">
        <w:rPr>
          <w:rFonts w:ascii="Tahoma" w:eastAsia="Times New Roman" w:hAnsi="Tahoma" w:cs="Tahoma"/>
          <w:color w:val="333333"/>
          <w:sz w:val="18"/>
          <w:szCs w:val="18"/>
          <w:lang w:eastAsia="ru-RU"/>
        </w:rPr>
        <w:br/>
        <w:t>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следует не допускать применение видов растений с колючками. На всех видах детских площадок следует не допускать применение растений с ядовитыми плодами.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3.12.7.3. Размещение игрового оборудования следует проектировать с учетом нормативных параметров безопасности, представленных в таблице 11 Приложение № 1 к настоящим Правилам.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3.12.7.4. Осветительное оборудование обычно должно функционировать в режиме освещения территории, на которой расположена площадка. Следует не допускать размещение осветительного оборудования на высоте менее 2,5 м.</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Площадки отдыха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3.12.8. Площадки отдыха обычно предназначены для тихого отдыха и настольных игр взрослого населения, их следует размещать на участках жилой застройки, следует - на озелененных территориях жилой группы и микрорайона, в парках и скверах.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3.12.9. Площадки отдыха на жилых территориях следует проектировать из расчета 0,1-0,2 кв. м на жителя. Оптимальный размер площадки 50-100 кв. м, минимальный размер площадки отдыха - не менее 15-20 кв.м. Допускается совмещение площадок тихого отдыха с детскими площадками согласно пункту 3.12.4.1 настоящих Правил. Не следует объединение тихого отдыха и шумных настольных игр на одной площадке. На территориях парков следует организация площадок-лужаек для отдыха на траве.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3.12.10.1. Покрытие площадки следует проектировать в виде плиточного мощения.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3.12.10.2. Следует применять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3.12.10.3. Функционирование осветительного оборудования следует обеспечивать в режиме освещения территории, на которой расположена площадка.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3.12.10.4. Минимальный размер площадки с установкой одного стола со скамьями для настольных игр следует устанавливать в пределах 12-15 кв. м.</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Спортивные площадки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3.12.12. 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Следует озеленение и ограждение площадки. Площадки следует оборудовать сетчатым ограждением высотой 2,5-3 м, а в местах примыкания спортивных площадок друг к другу - высотой не менее 1,2 м.</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Площадки для установки мусоросборников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следует предусматривать в составе территорий и участков любого функционального назначения, где могут накапливаться ТБО.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xml:space="preserve">3.12.15.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w:t>
      </w:r>
      <w:r w:rsidRPr="00BE225F">
        <w:rPr>
          <w:rFonts w:ascii="Tahoma" w:eastAsia="Times New Roman" w:hAnsi="Tahoma" w:cs="Tahoma"/>
          <w:color w:val="333333"/>
          <w:sz w:val="18"/>
          <w:szCs w:val="18"/>
          <w:lang w:eastAsia="ru-RU"/>
        </w:rPr>
        <w:lastRenderedPageBreak/>
        <w:t>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3.12.16. Размер площадки на один контейнер следует принимать - 2-3 кв.м. Между контейнером и краем площадки размер прохода следует устанавливать не менее 1,0 м, между контейнерами - не менее 0,35 м. На территории жилого назначения площадки следует проектировать из расчета 0,03 кв. м на 1 жителя или 1 площадка на 6-8 подъездов жилых домов.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проектировать озеленение площадки.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3.12.17.1. Покрытие площадки следует устанавливать аналогичным покрытию транспортных проездов. Уклон покрытия площадки следует устанавливать составляющим 5-10 ‰ в сторону проезжей части, чтобы не допускать застаивания воды и скатывания контейнера.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3.12.17.3. Функционирование осветительного оборудования следует устанавливать в режиме освещения прилегающей территории с высотой опор - не менее 3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3.12.17.4.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Площадки автостоянок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3.12.18. На территории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и для хранения автомобилей населения (на участке жилой застройки),  приобъектных (у объекта или группы объектов), прочих (грузовых, транзитных и др.).</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3.12.19. Следует учитывать, что расстояние от границ автостоянок до окон жилых </w:t>
      </w:r>
      <w:r w:rsidRPr="00BE225F">
        <w:rPr>
          <w:rFonts w:ascii="Tahoma" w:eastAsia="Times New Roman" w:hAnsi="Tahoma" w:cs="Tahoma"/>
          <w:color w:val="333333"/>
          <w:sz w:val="18"/>
          <w:szCs w:val="18"/>
          <w:lang w:eastAsia="ru-RU"/>
        </w:rPr>
        <w:br/>
        <w:t>и общественных заданий принимается в соответствии со СанПиН 2.2.1/2.1.1.1200.</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3.12.21. При уборке  снега с территории всех видов стоянок, собственники и иные владельцы автотранспортных средств обязаны обеспечить свободный доступ спецтехники  к участку  подлежащему очистке.</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3.13. Пешеходные коммуникации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3.13.1. К пешеходным коммуникациям относят: тротуары, аллеи, дорожки, тропинки.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3.13.2. 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следует предусматривать не превышающими: продольный - 50 промилле, поперечный - 20 промилле. На пешеходных коммуникациях с уклонами 30-60 промилле следует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Основные пешеходные коммуникации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3.13.3. Основные пешеходные коммуникации, обеспечивают связь жилых, общественных, производственных и иных зданий, между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3.13.5. Во всех случаях пересечения основных пешеходных коммуникаций </w:t>
      </w:r>
      <w:r w:rsidRPr="00BE225F">
        <w:rPr>
          <w:rFonts w:ascii="Tahoma" w:eastAsia="Times New Roman" w:hAnsi="Tahoma" w:cs="Tahoma"/>
          <w:color w:val="333333"/>
          <w:sz w:val="18"/>
          <w:szCs w:val="18"/>
          <w:lang w:eastAsia="ru-RU"/>
        </w:rPr>
        <w:br/>
        <w:t>с транспортными проездами следует устройство бордюрных пандусов. </w:t>
      </w:r>
      <w:r w:rsidRPr="00BE225F">
        <w:rPr>
          <w:rFonts w:ascii="Tahoma" w:eastAsia="Times New Roman" w:hAnsi="Tahoma" w:cs="Tahoma"/>
          <w:color w:val="333333"/>
          <w:sz w:val="18"/>
          <w:szCs w:val="18"/>
          <w:lang w:eastAsia="ru-RU"/>
        </w:rPr>
        <w:br/>
        <w:t>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3.13.6. Следует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 населения с детскими колясками.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3.13.7.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следует устанавливать менее 1,8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3.13.8. Основные пешеходные коммуникации в составе объектов рекреации </w:t>
      </w:r>
      <w:r w:rsidRPr="00BE225F">
        <w:rPr>
          <w:rFonts w:ascii="Tahoma" w:eastAsia="Times New Roman" w:hAnsi="Tahoma" w:cs="Tahoma"/>
          <w:color w:val="333333"/>
          <w:sz w:val="18"/>
          <w:szCs w:val="18"/>
          <w:lang w:eastAsia="ru-RU"/>
        </w:rPr>
        <w:br/>
        <w:t>с рекреационной нагрузкой более 100 чел/га следует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следует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3.13.9. Возможно размещение некапитальных нестационарных сооружений.</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Второстепенные пешеходные коммуникации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3.13.10.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и т.п.). Ширина второстепенных пешеходных коммуникаций обычно принимается порядка 1,0-1,5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3.13.11.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3.13.11.1. На дорожках скверов, бульваров населенного пункта следует предусматривать твердые виды покрытия с элементами сопряжения. Следует мощение плиткой.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3.13.11.2. На дорожках крупных парков следует предусматривать различные виды мягкого или комбинированных покрытий, пешеходные тропы с естественным грунтовым покрытием.</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3.14. Транспортные проезды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производственных и общественных зон, а также связь с улично-дорожной сетью населенного пункта, а также проезд спецтранспорта ЖКХ и пожарных машин.</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3.12.2. Проектирование транспортных проездов следует вести с учетом СНиПа.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3.12.3. При проектировании проездов следует обеспечивать сохранение или улучшение ландшафта и экологического состояния прилегающих территорий.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Раздел 4. БЛАГОУСТРОЙСТВО НА ТЕРРИТОРИЯХ</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ОБЩЕСТВЕННОГО НАЗНАЧЕНИЯ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4.1. Общие положения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4.1.1. На территориях общественного назначения при благоустройстве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4.2. Общественные пространства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4.2.1. Общественные пространства МО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локального значения.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4.2.1.1. Пешеходные коммуникации и пешеходные зоны, обеспечивают пешеходные связи и передвижения по территории населенного пункта.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4.2.1.2. Участки общественной застройки с активным режимом посещения - это учреждения торговли, культуры, образования и т.п. объекты местного значения; они могут быть организованы с выделением при 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4.2.1.3. Участки озеленения на территории общественных пространств, следует проектировать в виде цветников, газонов, одиночных, групповых, рядовых посадок, вертикальных, многоярусных, мобильных форм озеленения.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4.2.2. На территории общественных пространств возможно размещение произведений декоративно-прикладного искусства, декоративных водных устройств.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4.2.2.1.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w:t>
      </w:r>
    </w:p>
    <w:p w:rsidR="00BE225F" w:rsidRDefault="00BE225F" w:rsidP="00BE225F">
      <w:pPr>
        <w:spacing w:before="100" w:beforeAutospacing="1" w:after="100" w:afterAutospacing="1" w:line="240" w:lineRule="auto"/>
        <w:jc w:val="center"/>
        <w:rPr>
          <w:rFonts w:ascii="Tahoma" w:eastAsia="Times New Roman" w:hAnsi="Tahoma" w:cs="Tahoma"/>
          <w:b/>
          <w:bCs/>
          <w:color w:val="333333"/>
          <w:sz w:val="18"/>
          <w:szCs w:val="18"/>
          <w:lang w:eastAsia="ru-RU"/>
        </w:rPr>
      </w:pPr>
      <w:r w:rsidRPr="00BE225F">
        <w:rPr>
          <w:rFonts w:ascii="Tahoma" w:eastAsia="Times New Roman" w:hAnsi="Tahoma" w:cs="Tahoma"/>
          <w:b/>
          <w:bCs/>
          <w:color w:val="333333"/>
          <w:sz w:val="18"/>
          <w:szCs w:val="18"/>
          <w:lang w:eastAsia="ru-RU"/>
        </w:rPr>
        <w:t> </w:t>
      </w:r>
    </w:p>
    <w:p w:rsidR="00BE225F" w:rsidRDefault="00BE225F" w:rsidP="00BE225F">
      <w:pPr>
        <w:spacing w:before="100" w:beforeAutospacing="1" w:after="100" w:afterAutospacing="1" w:line="240" w:lineRule="auto"/>
        <w:jc w:val="center"/>
        <w:rPr>
          <w:rFonts w:ascii="Tahoma" w:eastAsia="Times New Roman" w:hAnsi="Tahoma" w:cs="Tahoma"/>
          <w:b/>
          <w:bCs/>
          <w:color w:val="333333"/>
          <w:sz w:val="18"/>
          <w:szCs w:val="18"/>
          <w:lang w:eastAsia="ru-RU"/>
        </w:rPr>
      </w:pPr>
    </w:p>
    <w:p w:rsidR="00BE225F" w:rsidRDefault="00BE225F" w:rsidP="00BE225F">
      <w:pPr>
        <w:spacing w:before="100" w:beforeAutospacing="1" w:after="100" w:afterAutospacing="1" w:line="240" w:lineRule="auto"/>
        <w:jc w:val="center"/>
        <w:rPr>
          <w:rFonts w:ascii="Tahoma" w:eastAsia="Times New Roman" w:hAnsi="Tahoma" w:cs="Tahoma"/>
          <w:b/>
          <w:bCs/>
          <w:color w:val="333333"/>
          <w:sz w:val="18"/>
          <w:szCs w:val="18"/>
          <w:lang w:eastAsia="ru-RU"/>
        </w:rPr>
      </w:pP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Раздел 5. БЛАГОУСТРОЙСТВО НА ТЕРРИТОРИЯХ</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ЖИЛОГО НАЗНАЧЕНИЯ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5.1. Участки жилой застройки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5.1.1.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на территориях высокой плотности застройки, на реконструируемых территориях.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5.1.2.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следует в границах участка размещение спортивных площадок и площадок для игр детей школьного возраста.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5.1.3. Возможно ограждение участка жилой застройки, если оно не противоречит условиям размещения жилых участков вдоль магистральных улиц.</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5.1.4. Благоустройство жилых участков, расположенных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их размещения.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5.1.5. При размещении жилых участков вдоль магистральных улиц следует не допускать со стороны улицы их сплошное ограждение и размещение площадок (детских, спортивных, для установки мусоросборников).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5.1.6.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следует выполнять замену морально и физически устаревших элементов благоустройства.</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5.2. Участки детских садов и школ</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5.2.1. На территории участков детских садов и школ следует предусматривать: транспортные проезды, пешеходные коммуникации, площадки при входах, площадки для игр детей, занятия спортом, озелененные и другие территории и сооружения.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5.2.2. При озеленении территории детских садов и школ следует </w:t>
      </w:r>
      <w:r w:rsidRPr="00BE225F">
        <w:rPr>
          <w:rFonts w:ascii="Tahoma" w:eastAsia="Times New Roman" w:hAnsi="Tahoma" w:cs="Tahoma"/>
          <w:color w:val="333333"/>
          <w:sz w:val="18"/>
          <w:szCs w:val="18"/>
          <w:lang w:eastAsia="ru-RU"/>
        </w:rPr>
        <w:br/>
        <w:t>не допускать применение растений с ядовитыми плодами.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5.2.3. При проектировании инженерных коммуникаций квартала следует не допускать их трассировку через территорию детского сада и школы, уже существующие сети при реконструкции территории квартала следует переложить. Собственные инженерные сети детского сада и школы следует проектировать по кратчайшим расстояниям от подводящих инженерных сетей до здания, исключая прохождение под игровыми и спортивными площадками (следует прокладка со стороны хозяйственной зоны). Следует не допускать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5.2.4. Следует плоская кровля зданий детских садов и школ, в случае </w:t>
      </w:r>
      <w:r w:rsidRPr="00BE225F">
        <w:rPr>
          <w:rFonts w:ascii="Tahoma" w:eastAsia="Times New Roman" w:hAnsi="Tahoma" w:cs="Tahoma"/>
          <w:color w:val="333333"/>
          <w:sz w:val="18"/>
          <w:szCs w:val="18"/>
          <w:lang w:eastAsia="ru-RU"/>
        </w:rPr>
        <w:br/>
        <w:t>их размещения в окружении многоэтажной жилой застройки, предусматривать имеющей привлекательный внешний вид.</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5.3. Участки длительного и кратковременного хранения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автотранспортных средств</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5.3.1. На участке длительного и кратковременного хранения автотранспортных средств следует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следует устанавливать, не пересекающимися с основными направлениями пешеходных путей. Следует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следует изолировать от остальной территории полосой зеленых насаждений. Въезды и выезды, как правило, должны иметь закругления бортов тротуаров и газонов радиусом не менее 8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5.3.2.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Раздел 6. БЛАГОУСТРОЙСТВО НА ТЕРРИТОРИЯХ</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РЕКРЕАЦИОННОГО НАЗНАЧЕНИЯ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6.1. Общие положения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6.1.1. Объектами нормирования благоустройства на территориях рекреационного назначения являются: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6.1.2. Благоустройство памятников садово-паркового искусства </w:t>
      </w:r>
      <w:r w:rsidRPr="00BE225F">
        <w:rPr>
          <w:rFonts w:ascii="Tahoma" w:eastAsia="Times New Roman" w:hAnsi="Tahoma" w:cs="Tahoma"/>
          <w:color w:val="333333"/>
          <w:sz w:val="18"/>
          <w:szCs w:val="18"/>
          <w:lang w:eastAsia="ru-RU"/>
        </w:rPr>
        <w:br/>
        <w:t>и архитектуры включает реконструкцию или реставрацию их исторического облика, планировки, озеленения.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6.1.3. При реконструкции объектов рекреации следует предусматривать:</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6.1.4. Проектирование инженерных коммуникаций на территориях рекреационного назначения следует вести с учетом экологических особенностей территории.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6.2. Парки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6.2.1. На территории МО проектируются следующие виды парков: многофункциональные парки, парки жилых районов.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Проектирование благоустройства парка зависит от его функционального назначения.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Многофункциональный парк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6.2.2. Многофункциональный парк предназначен для периодического массового отдыха, развлечения, активного и тихого отдыха, устройства аттракционов </w:t>
      </w:r>
      <w:r w:rsidRPr="00BE225F">
        <w:rPr>
          <w:rFonts w:ascii="Tahoma" w:eastAsia="Times New Roman" w:hAnsi="Tahoma" w:cs="Tahoma"/>
          <w:color w:val="333333"/>
          <w:sz w:val="18"/>
          <w:szCs w:val="18"/>
          <w:lang w:eastAsia="ru-RU"/>
        </w:rPr>
        <w:br/>
        <w:t>для взрослых и детей.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xml:space="preserve">6.2.3.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(таблица 1, Приложения № 3 к настоящим Правилам). Назначение и размеры </w:t>
      </w:r>
      <w:r w:rsidRPr="00BE225F">
        <w:rPr>
          <w:rFonts w:ascii="Tahoma" w:eastAsia="Times New Roman" w:hAnsi="Tahoma" w:cs="Tahoma"/>
          <w:color w:val="333333"/>
          <w:sz w:val="18"/>
          <w:szCs w:val="18"/>
          <w:lang w:eastAsia="ru-RU"/>
        </w:rPr>
        <w:lastRenderedPageBreak/>
        <w:t>площадок, вместимость парковых сооружений следует проектировать с учетом таблицы № 2 Приложения 3 к настоящим  Правилам.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6.2.4.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6.2.4.1. Следует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6.2.4.2. Возможно размещение некапитальных нестационарных сооружений мелкорозничной торговли и питания.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Парк жилого района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6.2.5.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6.2.6.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6.2.7. При озеленении парка жилого района следует предусматривать цветочное оформление с использованием видов растений, характерных для данной климатической зоны.</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6.5. Скверы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6.5.1. Скверы обычно предназначены для организации кратковременного отдыха, прогулок, транзитных пешеходных передвижений.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6.5.2. 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6.5.2.1. 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6.5.2.2. При озеленении скверов следует предусматривать полосы насаждений, изолирующих внутренние территории скверов от улиц.</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Раздел 7. БЛАГОУСТРОЙСТВО НА ТЕРРИТОРИЯХ ПРОИЗВОДСТВЕННОГО НАЗНАЧЕНИЯ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7.2. Озелененные территории санитарно-защитных зон</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7.2.2.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насажденийи участков озеленения.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Раздел 8. ОБЪЕКТЫ БЛАГОУСТРОЙСТВА НА ТЕРРИТОРИЯХ ТРАНСПОРТНЫХ И ИНЖЕНЕРНЫХ КОММУНИКАЦИЙ</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8.1. Общие положения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8.1.3. 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следует вести преимущественно в проходных коллекторах.</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8.2. Улицы и дороги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8.2.1. Улицы и дороги на территории населенного пункта по назначению </w:t>
      </w:r>
      <w:r w:rsidRPr="00BE225F">
        <w:rPr>
          <w:rFonts w:ascii="Tahoma" w:eastAsia="Times New Roman" w:hAnsi="Tahoma" w:cs="Tahoma"/>
          <w:color w:val="333333"/>
          <w:sz w:val="18"/>
          <w:szCs w:val="18"/>
          <w:lang w:eastAsia="ru-RU"/>
        </w:rPr>
        <w:br/>
        <w:t>и транспортным характеристикам обычно подразделяются на магистральные улицы регионального значения, улицы и дороги местного значения.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4 к настоящим Правилам.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8.2.2.2.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следует проектировать согласно пункту 7.4.2 настоящих норм и правил.</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8.3. Площади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8.3.1. По функциональному назначению площади подразделяются на: главные (у зданий органов власти, общественных организаций), приобъектные (у торговых центров, парков, рынков и др.), мемориальные (у памятных объектов или мест).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8.3.2. Территории площади, как правило, включают: проезжую часть, пешеходную часть, участки и территории озеленения.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8.3.3. Обязательный перечень элементов благоустройства на территории площади следует принимать в соответствии с пунктом 8.2.2. настоящих норм и правил.</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8.3.3.2. Места возможного проезда и временной парковки автомобилей </w:t>
      </w:r>
      <w:r w:rsidRPr="00BE225F">
        <w:rPr>
          <w:rFonts w:ascii="Tahoma" w:eastAsia="Times New Roman" w:hAnsi="Tahoma" w:cs="Tahoma"/>
          <w:color w:val="333333"/>
          <w:sz w:val="18"/>
          <w:szCs w:val="18"/>
          <w:lang w:eastAsia="ru-RU"/>
        </w:rPr>
        <w:br/>
        <w:t>на пешеходной части площади следует выделять цветом.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8.3.3.3. При озеленении площади следует использовать периметральное озеленение, применение компактных и (или) мобильных приемов озеленения.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8.4. Пешеходные переходы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8.4.1. 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8.4.2. При размещении наземного пешеходного перехода на улицах нерегулируемого движения следует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8×40 м при разрешенной скорости движения транспорта 40 км/ч; 10×50 м - при скорости 60 км/ч.</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8.5. Технические зоны транспортных, инженерных коммуникаций, водоохранные зоны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8.5.1. На территории населенного пункта предусматривается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8.5.3. В зоне линий высоковольтных передач напряжением менее 110 кВт 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8.5.4. Благоустройство территорий водоохранных зон следует проектировать в соответствии с водным законодательством.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Раздел 9. ПРАВИЛА БЛАГОУСТРОЙСТВА 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ЭКСПЛУАТАЦИИ ОБЪЕКТОВ БЛАГОУСТРОЙСТВА ТЕРРИТОРИИ МО</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9.1.Уборка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9.1.1. 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а также настоящими правилами и порядком сбора и вывоза и утилизации отходов производства и потребления, который утверждается постановлением администрации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Вся территория МО в целях исполнения настоящих Правил закрепляется за ответственными лицами. Границы территорий, подлежащих уборке, утверждаются постановлением администрации МО на основании правоустанавливающих  документов, устанавливающих границы земельных участков, выделенных (принадлежащим) указанным выше лицам.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Границы наносятся на планировочный чертеж (план очистки территории) отделом архитектуры, градостроительства и землеустройства администрации МО. Копии планировочных чертежей хранятся на предприятиях. в организациях, учреждениях, у домовладельцев. Процедура закрепления территории и доведения информации о закрепленной территории до ответственных лиц, а также система контроля за благоустройством, содержанием и санитарной очисткой закрепленной территории, устанавливается постановлением главы администрации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Организацию уборки территорий общего пользования осуществляет администрация МО, по договорам со специализированными или другими организациями, в пределах средств, предусмотренных на эти цели в бюджете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   Юридические   и   должностные  лица   в   целях  выполнения   Правил по содержанию и благоустройству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издают           правовой   акт,   определяющий  ответственное лицо за организацию и выполнение    Правил;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разрабатывают        инструкции    или     вносят   в должностные           обязанности   положения,           определяющие  порядок  сбора мусора, уборки  и   содержания  территории         организации и территории, прилегающей к внешней границе земельного участка до обочины проезжей части улицы.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заключают договора со специализированными       предприятиями на вывоз и утилизацию отходов и мусора.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9.1.3. Ответственными за содержание объектов в чистоте, согласно настоящих Правил, и соблюдение должного санитарного порядка являются: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на  предприятиях,  организациях  и  учреждениях – их        руководители, если иное     не установлено внутренним распорядительным документом;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в ТСЖ – их председатели, либо управляющие компании на основании заключенных договоров;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на территориях землепользования садоводческих некоммерческих товариществ (СНТ) и прилегающих к ним территориях — председатели СНТ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на незастроенных      территориях – владельцы земельных участков;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на     строительных  площадках – владельцы        земельных            участков    или руководители     организации-подрядчика;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а также внутри подъездов на участках от входной двери в подъезд до квартирной площадки 1-го этажа - собственники жилых помещений, товарищества собственников жилья, управляющие компании;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квартирных, межэтажных и лестничных площадок, а также лестничных пролетов, начиная с квартирной площадки первого этажа до квартирной площадки последнего этажа - собственники и владельцы жилищного фонда;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на территориях землепользования (домовладения) , принадлежащих гражданам на правах частной собственности либо на ином праве и прилегающих к ним территориях -  собственники земельных участков (землепользователи, землевладельцы, домовладельцы);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на территориях, прилегающих к территориям воинских частей - командиры соответствующих воинских частей;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на территориях, прилегающих к магазинам, киоскам, ларькам, павильонам и другим объектам торговли - владельцы объектов торговли;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на участках опор линий электропередач, охранных зон кабелей, газопроводов, 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на остановках, стоянках автобусов и такси и прилегающих к ним территориях - руководители соответствующих предприятий, коммерческих организаций, осуществляющих обслуживание данных объектов.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вдоль автомобильных дорог, в пределах зон отчуждения - руководители организаций, содержащих дороги.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на кладбищах, в том числе — мемориальных, расположенных на территории МО - устанавливает глава администрации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9.1.4. Ответственные лица на закрепленной территории за счет собственных средств, своими силами, или по договорам с исполнителями, обязаны: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своевременно, с периодичностью, обеспечивающей постоянную чистоту, убирать от мусора, а в зимнее время очищать  от снега и льда на закрепленной территории, вывозить собранный мусор, снег, лед, а также образовавшиеся от деятельности ответственного лица отходы в установленные для этого места, обрабатывать пешеходные тротуары противогололедными материалами;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проводить ремонт: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а) усовершенствованных дорожных покрытий (асфальта, брусчатки, бетонных покрытий) от трещин, выбоин, провалов и других повреждений;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б) неусовершенствованных дорожных покрытий от ухабов, углублений и других неровностей;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проводить регулярную очистку и планировку кюветов и дренажных каналов;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чистить колодцы ливневой канализации;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устанавливать, очищать, ремонтировать и своевременно окрашивать урны;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содержать в надлежащем состоянии фасады зданий (в том числе витрины магазинов).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9.1.5. Ответственные лица несут предусмотренную законодательством Российской Федерации ответственность за нарушение правил благоустройства, содержание и обеспечение санитарного состояния закрепленных территорий, а также за своевременный вывоз отходов производства и потребления, мусора и снега с закрепленной территории в специально отведенные для этого места.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9.1.6. Ответственные лица, заключившие договоры с исполнителями на уборку закрепленных за ними территорий и вывоз снега, в соответствии с условиями договоров, обязаны контролировать и требовать от исполнителей своевременности и качества выполняемой работы.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9.1.7. Каждая промышленная организация поселения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9.1.9.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9.1.1. настоящих Правил.</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9.1.10  Сбор и вывоз отходов производства и отходов потребления осуществляется по контейнерной или бестарной системе, в соответствии с установленным порядком сбора, вывоза и утилизации бытовых отходов, утвержденным главой  администрации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Организация очистки и уборки территорий населенных пунктов, а также сбора и вывоза отходов на территории  осуществляется в соответствии с требованиями законодательства и санитарных норм.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9.1.11. На территории общего пользования МО «Агалатовское сельское поселение» не допускается сжигание отходов производства и потребления.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9.1.12. Вывоз и размещение отходов производства и потребления производится: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отходов, образующихся в результате деятельности промышленных, строительных предприятий и предприятий, предоставляющих коммунальные услуги - силами самих предприятий или по договорам между предприятиями и исполнителями, имеющими лицензию на обращение с отходами;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отходов, образующихся 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платные услуги - по договорам с исполнителями,  имеющими лицензию на обращение с отходами;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отходов, образующихся в результате жизнедеятельности граждан - частных домовладельцев - по договорам с исполнителями, имеющими лицензию на обращение с отходами;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отходов, образующихся в результате жизнедеятельности граждан, проживающих в многоквартирных домах - по договорам между предприятиями и организациями, независимо от их форм собственности, осуществляющими содержание и (или) обслуживание многоквартирных домов, и исполнителями, имеющими лицензию на обращение с отходами;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отходов, образующихся 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 имеющими лицензию на обращение с отходами;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отходов потребления, образующихся на территориях некоммерческих садоводческих товариществ, огороднических и дачных объединений - по договорам между правлениями и исполнителями, имеющими лицензию на обращение с отходами;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отходов, образующихся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 учреждений - по договорам с исполнителями, имеющими лицензию на обращение с отходами.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9.1.13. 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в течение 1 (одного) месяца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на следующий год.</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случае если  гражданином - землепользователем или собственником индивидуального дома, для которых  заключение договоров с исполнителями на вывоз и размещение отходов обязательно,  не будет заключен такой договор, Администрация поселения проводит открытый конкурс по отбору организации осуществляющей  вывоз и размещение твердых бытовых отходов. Результаты указанного конкурса и условия договора в течении 10 дней публикуются в официальном печатном органе МО "Агалатовское сельское поселение", и размещаются на официальном сайте администрации МО "Агалатовское сельское поселение" в сети Интернет. Ответственные лица указанные в настоящих Правилах обязаны заключить договор с организацией, выбранной по результатам предусмотренного  настоящей статьей открытого конкурса, в порядке, установленном статьей 445 Гражданского кодекса Российской Федерации.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xml:space="preserve">9.1.14. Вновь образующиеся предприятия, организации и индивидуальные предприниматели, для которых на основании настоящих Правил заключение договоров с исполнителями на вывоз отходов обязательно, обязаны </w:t>
      </w:r>
      <w:r w:rsidRPr="00BE225F">
        <w:rPr>
          <w:rFonts w:ascii="Tahoma" w:eastAsia="Times New Roman" w:hAnsi="Tahoma" w:cs="Tahoma"/>
          <w:color w:val="333333"/>
          <w:sz w:val="18"/>
          <w:szCs w:val="18"/>
          <w:lang w:eastAsia="ru-RU"/>
        </w:rPr>
        <w:lastRenderedPageBreak/>
        <w:t>заключить договоры с исполнителями в десятидневный срок с момента получения в установленном порядке разрешения на осуществление своего вида деятельности, а физические лица, оформившие земельный участок под индивидуальное строительство, в десятидневный срок с момента оформления,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9.1.15. Все землепользователи, территория землепользования которых превышает 1000 квадратных метров, обязаны: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сбор отходов производить только в контейнеры, оборудованные крышками и размещенные на специально оборудованных площадках;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в не канализованных зданиях иметь также выгреба жидких отходов, стационарные сборники для твердых бытовых отходов (ТБО) и обеспечить их правильную эксплуатацию.</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9.1.16. Физические и юридические лица, не зависимо от форм собственности, в случае осуществления вывоза отходов собственным транспортом на места размещения отходов должны иметь договор с организацией, эксплуатирующей объект размещения отходов (специализированная организация) и документы на перемещение отходов.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8 настоящих Правил.</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9.1.17. При осуществлении строительных работ в зданиях, жилых домах или хозяйственных построек, застройщик обязан обеспечить складирование нового строительного материала и строительных отходов (мусора) на своем земельном участке. Запрещено складирование любого строительного материала  на прилегающей к данному участку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В исключительных случаях администрация МО  вправе выдать временное разрешение на размещение стройматериалов (исключая строительные отходы) на прилегающей территории на срок до 3-х месяцев.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9.1.18. Вывоз строительных отходов и мусора осуществляет застройщик самостоятельно по договору со специализированной организацией. Складирование отходов, образовавшихся во время ремонта, в места временного хранения ТБО запрещается.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9.1.19. Обязанности по сбору, транспортированию и размещению отходов возлагается на специализированную организацию, имеющую соответствующую лицензию.</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9.1.20.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с пунктом 9.1.1. настоящих правил.</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9.1.21.        Удаление с контейнерной площадки и прилегающей к ней территории отходов, высыпавшихся при выгрузке из контейнеров в мусоровозный транспорт, производит организация, осуществляющая вывоз отходов.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Вывоз опасных отходов осуществляется в соответствии с требованиями законодательства Российской Федерации.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9.1.23. При уборке в ночное время должны приниматься меры, предупреждающие шум, нарушение тишины и покоя граждан.</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9.1.24. Уборку мест стоянок такси обеспечивает владелец таксопарка (такси) самостоятельно или по договору с другими организациями.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9.1.25. Уборку и очистку остановок общественного транспорта, территорий автодиспетчерских пунктов обеспечивают организации, эксплуатирующие данные объекты.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9.1.26.        Эксплуатация и содержание в надлежащем санитарно-техническом состоянии зон водозаборных скважин, исправность ограждений, исключение свободного доступа посторонних лиц к оборудованию возлагается на  специализированную организацию.</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9.1.27. Администрация рынка организует работу по очистке и уборке территории рынка и прилегающей к ней территории, а также улиц, на которых расположены торговые ряды в базарный день в соответствии с действующими санитарными нормами и правилами торговли на рынках.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9.1.28.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9.1.29. Содержание и уборка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9.1.30.        Уборка мостов, путепроводов, пешеходных переходов, прилегающих к ним территорий, а также содержание коллекторов, ливневой канализации и дождеприемных колодцев производятся организациями, обслуживающими данные объекты.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9.1.31.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9.1.32. Жидкие нечистоты вывозятся по договорам или разовым заявкам организацией, имеющей специальный транспорт.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9.1.33. Домовладельцы обязаны обеспечить подъезды непосредственно к выгребным ямам и площадкам для контейнеров ТБО.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9.1.34.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9.1.1. Правил.</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9.1.35. Слив воды на тротуары, газоны, проезжую часть дороги не допускается, а при производстве аварийных работ разрешается только с одновременной закачкой в спецмашины для последующего вывоза в отведенные места.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9.1.36. Вывоз пищевых отходов осуществляется ежедневно. Остальной мусор вывозится систематически, по мере накопления. Летом не реже одного раза в три дня, а  при температуре выше 20 градусов – ежедневно. Содержание и эксплуатация санкционированных мест хранения и утилизации отходов производства и потребления осуществляется в установленном администрацией МО и настоящими Правилами порядке.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9.1.37.        Уборка и очистка территорий, отведенных для размещения и эксплуатации линий электропередач, газовых, водопроводных сетей, сетей связи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данных территорий осуществляет администрация МО по договору об обеспечении сохранности и эксплуатации бесхозяйного имущества..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9.1.38.        При очистке смотровых колодцев, подземных коммуникаций грунт, мусор, нечистоты складируются в специальную тару и немедленно вывозятся специализированной организацией (имеющих лицензию) по договору с владельцем коммуникаций в места санкционированного размещения отходов.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9.1.39.        Администрация МО может на добровольной основе привлекать граждан для выполнения работ по уборке, благоустройству и озеленению территории поселения: организация общественных субботников, дней экологии, разовых акций чистоты и т.п.</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9.1.40. Для обеспечения сбора ТБО, мусора всех видов, проведения работ по посадке зеленых насаждений и уходу за ними на территории МО установлены следующие границы прилегающих территорий: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на улицах с двухсторонней застройкой: по длине занимаемого участка, по ширине – до края обочины проезжей части дороги;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на улицах с односторонней застройкой: по длине занимаемого участка, по ширине – не менее 10 метров, включая и тротуар (при его наличии);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на строительных площадках – территория не менее 15 метров от ограждения стройки по всему периметру;</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для некапитальных объектов торговли, общепита, бытового обслуживания в радиусе на ширину  не менее 10 метров свободного пространства;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если у территории землепользования имеется санитарно-защитная зона, превышающая 10 метров в ширину по периметру - в границах санитарно-защитной зоны;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при расстоянии между двумя соседними территориями землепользования, либо отдельно стоящими зданиями, строениями и сооружениями менее 20 метров - до середины участка, расположенного между ними;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10 метров свободного пространства.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Организации и предприятия обеспечивают зачистку от мусора подъездных путей и автостоянок.</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Правила содержания территорий садоводческих некоммерческих товариществ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9.1.41. На территориях садоводческих некоммерческих товариществ (СНТ) ,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размещение и строительство площадок осуществляется в соответствии с проектом организации и застройки территории на средства СНТ;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площадки должны быть бетонированными и огороженными со всех сторон поребриком;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площадки должны быть размещены на расстоянии не менее 20 метров и не более 100 метров от границы садовых участков;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удельный размер земельных участков, занятых под площадки для сбора и временного хранения отходов потребления, должен составлять 0,1 м2 на один садовый участок на территории дачных объединений;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удельный норматив накопления твердых бытовых отходов на одного человека за сезон в кубических метрах устанавливается ежегодно администрацией МО в установленном порядке.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9.1.42. Ответственные лица СНТ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СНТ с прилегающими территориями по периметру на ширину 150 метров, сбор и передачу отходов на переработку или захоронение.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xml:space="preserve">9.1.43. Допускается сбор отходов потребления по заявочной системе с территории СНТ, со сбором отходов непосредственно в специализированный транспорт и его вывозом сразу же после сбора. В этом случае сбор и </w:t>
      </w:r>
      <w:r w:rsidRPr="00BE225F">
        <w:rPr>
          <w:rFonts w:ascii="Tahoma" w:eastAsia="Times New Roman" w:hAnsi="Tahoma" w:cs="Tahoma"/>
          <w:color w:val="333333"/>
          <w:sz w:val="18"/>
          <w:szCs w:val="18"/>
          <w:lang w:eastAsia="ru-RU"/>
        </w:rPr>
        <w:lastRenderedPageBreak/>
        <w:t>вывоз отходов должен производиться по согласованному и доведенному до всех членов СНТ маршруту и графику.</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9.1.44. Вывоз и размещение отходов потребления, образовавшихся на территории СНТ, осуществляется на основе обязательного заключения сезонных договоров с исполнителями.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9.1.45. Исполнители, осуществляющие лишь функции перевозчика должны представлять правлениям СНТ документ, подтверждающий факт передачи отходов на переработку или захоронение.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9.1.46. 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9.1.47. Разрешается использовать следующие отходы потребления: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для приготовления компоста: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а) растительные отходы (остатки);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б) навоз домашней скотины;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отходы продуктов питания смешанного состава.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для использования в качестве топлива: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а) древесные отходы;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б) тряпье, отходы бумаги и картона.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9.1.48.  Запрещается сжигать полиэтиленовую пленку, пластмассовые бутылки и флаконы, резиновые изделия и другие отходы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9.1.49. Фекальные отходы собираются в водонепроницаемые выгреба и подлежат вывозу ассенизационным транспортом на канализационные сливные станции.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Правила содержания и уборки территории рынков.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9.1.50.. Площадь рынка должна быть заасфальтирована или замощена, иметь уклон для стока воды. На рынках площадью до 0,2 га в виде исключения допускается утрамбованная грунтовая поверхность с обязательной подсыпкой песка слоем не менее З см.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9.1.51. При наличии канализации на рынках оборудуются общественные туалеты. На рынках без канализации устанавливаются общественные биотуалеты. Туалеты оборудуются на расстоянии не менее 25 м от крайних мест торговли.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9.1.52. для сбора мусора должны быть установлены контейнеры, мусоросборники на асфальтированной или бетонированной огражденной площадке. Площадка мусоросборщика должна располагаться не ближе 25 м от торговой зоны.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9.1.53. Территория рынка должна быть оснащена урнами, в расчете на каждые 50 м2 площади рынка должна быть установлена одна урна, расстояние между ними вдоль линии торговых прилавков не должно превышать 10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9.1.54. Контейнеры и мусоросборники должны вывозиться с территории предприятия не реже 1 раза в сутки на полигон твердых бытовых отходов.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9.1.55. Сжигание мусора на территории рынка категорически запрещается.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9.1.56. Территория рынка должна очищаться до начала торговли и по ее окончанию с обязательной поливкой территории в теплое время года. В течение торгового дня следует производить патрульную уборку.</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9.1.57. Регламент работы рынка разрабатывает администрация рынка и согласовывает с администрацией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9.1.58. Один раз в неделю проводится санитарный день с тщательной уборкой и дезинфекцией павильонов, подсобных помещений, торговых мест, прилавков, столов, Оборудования и инвентаря.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9.1.59. Администрация рынка должна в достаточном количестве обеспечивать обслуживающий персонал уборочным инвентарем, щетками, ветошью, моющими, дезинфицирующими, дезинсекционным, дератизационными средствами, которые хранятся в специально выделенном помещении (помещениях).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9.1.60. На территории рынка его администрация должна  проводить дератизационные работы.</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9.2. Уборка территории в весенне-летний период</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9.2.1 Весенне-летняя уборка производится с 15 апреля по 15 октября и предусматривает сбор мусора, подметание проезжей части улиц, тротуаров, площадей, ликвидацию несанкционированных свалок, очагов мусора.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зависимости от климатических условий постановлением главы  администрации МО период весенне-летней уборки может быть изменен.</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9.2.2. Сбор отходов, мусора         любого вида на прилегающей к домовладениям и организациям территории производит собственник  земельного участка (иной владелец и пользователь земельного участка) в пределах границ, определенных в п.п. 9.1.3. и 9.1.40  настоящих Правил.</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9.2.3. Влажное подметание проезжей части улиц производится по мере необходимости утром с 6.00 до 8.00 час.</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9.2.4. Мойке подвергается вся ширина проезжей части улиц и площадей. Мойка дорожный покрытий и тротуаров производится по мере необходимости с 23.00 час. до 7.00 час.</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9.2.5. По распоряжению главы администрации МО в данный период (после стаивания снега) производятся санитарно-экологические субботники, месячники по очистке территорий с привлечением населения и работников организаций.</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9.3. Уборка территории в осенне-зимний период</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9.3.1. Уборка территории МО в осенне-зимний период проводится с 15 октября по 15 апреля и предусматривает уборку и вывоз мусора, снега и льда, посыпку проезжей части и тротуаров разрешенными к применению противогололедными материалами.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зависимости от климатических условий постановлением Главы администрации МО период осенне-зимней уборки может быть изменен.</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9.3.2. Укладка свежевыпавшего снега в валы и кучи разрешается на всех улицах и площадях с последующей вывозкой.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9.3.3.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9.3.4. Посыпку противогололедными материалами следует начинать немедленно с начала появления гололеда.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первую очередь при гололеде посыпаются спуски, подъемы, перекрестки, места остановок общественного транспорта, пешеходные переходы, тротуары, школьные маршруты.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9.3.5. Очистка от снега крыш и удаление сосулек возлагаются на владельцев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Снег, сброшенный с крыш, должен немедленно вывозиться или укладываться в бурты на свободные места.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9.3.6. Вывоз снега разрешается только на специально отведенные места, установленные главой администрации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Места отвала снега должны быть обеспечены удобными подъездами.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9.3.7. Уборка и вывоз снега и льда с улиц, площадей, пешеходных дорожек начинаются через два часа  с начала снегопада и производятся, в первую очередь, с магистральных улиц, школьных маршрутов, для обеспечения бесперебойного движения транспорта во избежание обледенелого наката.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При этом собственники и иные владельцы автотранспортных средств по первому требованию ответственного за  очистку территории поселения от снега,  обязаны убирать на время работы снегоочистительной техники автотранспортные средства, припаркованные на улицах  вдоль жилых домов, на площадях и парковках. При неисполнении данного требования, собственники и иные владельцы автотранспортных средств обязаны самостоятельно и за свой счёт произвести уборку и вывоз снега с территории на которой расположено автотранспортное средство.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9.3.8. При уборке улиц, проездов, площадей специализированными организациями лица, указанные в пункте 9.1.1. настоящих Правил, обеспечивают после прохождения снегоочистительной техники расчистку въездов, пешеходных переходов, как со стороны строений, так и с противоположной стороны проезда, если там нет других строений.</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9.4. Порядок содержания элементов внешнего благоустройства</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Общие требования к содержанию элементов внешнего благоустройства</w:t>
      </w:r>
      <w:r w:rsidRPr="00BE225F">
        <w:rPr>
          <w:rFonts w:ascii="Tahoma" w:eastAsia="Times New Roman" w:hAnsi="Tahoma" w:cs="Tahoma"/>
          <w:color w:val="333333"/>
          <w:sz w:val="18"/>
          <w:szCs w:val="18"/>
          <w:lang w:eastAsia="ru-RU"/>
        </w:rPr>
        <w:t>.</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9.4.1.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Физические и юридические лица организуют содержание элементов внешнего благоустройства, расположенных на прилегающих территориях.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Организацию содержания иных элементов внешнего благоустройства осуществляет администрация МО по договорам со специализированными организациями.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9.4.2. Строительство и установка оград, заборов, газонных и тротуарных 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субъекта Российской Федерации, нормативными правовыми актами администрации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9.4.3. Строительные площадки должны быть огорожены по всему периметру плотным забором, иметь благоустроенную проезжую часть.</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Во избежание загрязнения подъездных путей и улиц подрядчиком, ведущим работы, должен быть обеспечен обмыв колес и кузовов автотранспорта при выезде со строительных площадок (мест производства работ).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9.4.5.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администрации МО  при наличии     согласованного проекта, при этом         должно быть соблюдено целевое назначение земельного         участка.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9.4.6. Выдача разрешений   на установку точек выносной и мелкорозничной торговли     производится   главой   администрации МО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9.4.7.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9.4.8.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Своевременно (или      по требованию администрации сельского поселения) производить ремонт, отделку и окраску,        в соответствии с выданным разрешением.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9.4.9.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9.4.10.Окраска,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по   мере  необходимости или по требованию    администрации сельского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Порядок  содержания и ремонта жилых  и  нежилых  зданий, строений  и сооружений.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9.4.11.Эксплуатацию зданий и сооружений, их ремонт надлежит производить в соответствии с установленными правилами и нормами технической эксплуатации.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9.4.12.Текущий и капитальный ремонт, окраску фасадов зданий и сооружений надлежит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9.4.13. Собственникам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9.4.15. Необходимость и периодичность проведения работ по ремонту и окраске фасадов зданий определяются: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владельцами (собственниками)  исходя из существующего состояния фасада;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администрацией сельского поселения с   обязательной выдачей соответствующих предписаний.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9.4.16. Ремонт   и  окраска   фасадов   зданий,  не  представляющих   историко-архитектурную  ценность,  выполняется  в соответствии  с  эскизным  проектом, согласованным с администрацией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9.4.17. Изменение некоторых деталей фасадов зданий, устройство новых балконов, оконных и дверных проемов (входов) обязательно согласовываются с администрацией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9.4.18. После окончания работ на   фасадах зданий обязательна очистка, мойка прилегающих  строений  и  территорий (пешеходных дорожек, улиц, газонов   и т.д.).</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9.4.19. На  фасаде  каждого  дома  собственник (владелец)      устанавливает         номерной знак утвержденного образца, который должен         освещаться с наступлением темноты.         Ответственность за исправность номерного знака несет владелец дома.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9.4.20. У  входа в  подъезд  многоквартирного жилого дома устанавливаются  указатели   номеров квартир, на каждой двери квартиры должен быть номер.</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9.4.21.  За установку  и  содержание  на   фасадах  зданий   вывесок,   реклам, аншлагов, номерных знаков несут ответственность собственники.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9.4.22.  С наступлением  темного времени  суток  и  до     рассвета должны освещаться            дворы,  указатели квартир у входа в подъезд.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9.4.23.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9.4.24. Запрещено производить какие-либо изменения балконов, лоджий, а также загромождать их разными предметами домашнего обихода.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9.4.25.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9.5.  Порядок проведения работ при строительстве, ремонте подземных коммуникаций, капитального ремонта дорог, тротуаров и других видов</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земляных работ, а также правила содержания транспортных средств и сооружений инженерных коммунальных сетей.</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9.5.1. Строительство   (ремонт) подземных коммуникаций и других  видов земляных работ осуществляется на основании письменного разрешения администрации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9.5.2. На производство работ выдаются: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разрешение      при плановом строительстве;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 разрешение      на все виды.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9.5.5.  В  случае,  если   в   процессе  производства работ  внесены изменения в условия, на которых выдано разрешение, исполнитель работ  незамедлительно информирует орган, выдавший разрешение.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9.5.6.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МО,  ГИБДД,  электросети,  участок  связи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9.5.8. Выполнение      строительства  (ремонта)     выгребных    (сливных)    ям,   подземных     коммуникаций,   капитального   ремонта  дорог и  тротуаров    и    ведение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9.5.9. В случае обнаружения ответственными лицами несанкционированного проведения работ они должны быть немедленно приостановлены до выявления обстоятельств дела.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9.5.10..Строительство (ремонт) подземных коммуникаций должно вестись в технологической последовательности согласно плану производства  работ при постоянном строительном и (или) авторском надзоре.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9.5.11. Строительная организация обязана до начала работ:</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оградить место производства работ барьерами    стандартного типа, либо лентой окрашенными в бело-красные цвета;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в  темное  время  суток  обеспечить  ограждение сигнальными лампами красного цвета;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установить пешеходные мостики для обеспечения нормального движения пешеходов;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9.5.12.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9.5.13. При производстве работ плодородный слой почвы должен   быть снят и использован  при  восстановлении разрытия.  При  необходимости  согласовать перенос  или  удаление  (с последующей  компенсационной  посадкой)   зеленых насаждений.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9.5.14.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9.5.15. В случае повреждения существующих подземных коммуникаций по факту         повреждения составляется акт с участием заинтересованных  организаций и    представителя    администрации МО. Поврежденные коммуникации восстанавливаются силами и за счет виновника повреждения.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9.5.16.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9.5.17.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9.5.18. Руководители автохозяйств обязаны: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выпускать на линии автобусы и другие транспортные средства только чистыми как внутри, так и снаружи;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в зимнее время осуществлять обогрев салона транспорта;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по мере необходимости производить окраску и ремонт павильонов для ожидания транспорта пассажирами, указателей остановок.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9.5.19. Ответственные лица, действующие на основании договора с администрацией МО, и выполняющие энергоснабжение и техническое обслуживание наружного общественного уличного освещения обязаны: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освещать в вечернее и ночное время все территории, где имеется уличное освещение,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производить своевременную окраску опор фонарей уличного освещения;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производить своевременную замену перегоревших ламп, разбитой арматуры, ремонт устройств уличного освещения;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своевременно убирать территории. прилегающие к трансформаторным подстанциям, а также территории, находящиеся на участках отведения земли под опоры и высоковольтные линии электропередач.</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9.5.20. Ответственные лица за подземные и наземные инженерные коммуникации (тепло-, водо-, газо- и канализационные сети), обязаны: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постоянно следить за их исправностью;</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своевременно, в соответствии с существующими нормативами, устранять аварии, возникающие в инженерных коммуникациях, а также в течение суток устранять последствия этих аварий;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своевременно заменять дефектные крышки колодцев, производить их ремонт и регулировку (подгонку) на поверхности дорожных покрытий.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9.5.21. Ответственные лица - предприятиями и организациями, независимо от их форм собственности, осуществляющими содержание и (или) обслуживание многоквартирных домов, обязаны постоянно следить за исправностью внутридомовых и канализационных сетей и не допускать образования сырости в подвальных и чердачных помещениях. Чердачные и подвальные помещения должны содержаться в сухом виде и иметь постоянную вентиляцию воздуха. Двери, ведущие в подвальные и чердачные помещения, должны быть постоянно закрытыми на замок. доступ жителей в чердачные и подвальные помещения осуществляется только с разрешения представителей ответственных лиц и в их личном присутствии. Ответственные лица обязаны не реже одного раза в год проводить в чердачных и подвальных помещениях мероприятия по дератизации и дезинсекции.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9.6. Содержание и эксплуатация дорог</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9.6.1.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9.6.2.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Крышки люков, колодцев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9.6.3. С целью сохранения дорожных покрытий на территории поселения запрещается: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транспортировка груза волоком;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перегон по улицам населенных пунктов, имеющим твердое покрытие, машин на гусеничном ходу;</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движение и стоянка транспорта на пешеходных дорожках, тротуарах, в парках.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9.6.4. Автомобильные дороги должны  быть оборудованы дорожными знаками в соответствии с    утвержденной ГИБДД в установленном порядке дислокацией. Временно установленные  знаки  должны  быть  сняты  в  течение  суток  после  устранения причин,         вызвавших необходимость их установки.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9.6.5.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 Ответственные - обслуживающая организация.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9.6.6.          Уборка      автодорог возлагается: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в   границах населенных   пунктах   (улиц, переулков) –  на  администрацию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9.6.7. Обочины дорог должны быть обкошены и очищены от крупногабаритного  и  другого  мусора.  Высота  травяного  покрова  на  обочинах    дорог    не  должна превышать 15-20 см.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9.6.8.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удаление буреломных и аварийных деревьев,  находящихся  на  используемом   земельном   участке или примыкающих к нему.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9.7. Охрана зеленого фонда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9.7.1. Сохранение зеленого фонда – комплекс агротехнических, лесоводственных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администрацией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9.7.2.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рабочими сельского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9.7.3. Все зеленые насаждения, расположенные на территории МО, за исключением   земель   лесного   фонда    составляют неприкосновенный   зеленый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9.7.4.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9.7.5. Текущее содержание парков, скверов, и других объектов зеленого хозяйства возлагается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9.7.6.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9.7.7.  Запрещается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администрации поселения за счет средств застройщика. Также за счет средств застройщика производятся  работы по уходу за пересаженными деревьями и кустарниками до момента полной приживаемости.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исключительных случаях по заключению комиссии о невозможности пересадки зеленых насаждений по разрешению администрации поселения допускается снос зеленых насаждений.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администрацией поселения и производит компенсационное озеленение на территории поселения, определенной администрацией, и работы по уходу до момента полной приживаемости.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Восстановительная стоимость зеленых насаждений зачисляется в бюджет поселения и осваивается в целях охраны зеленого фонда.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9.7.8. Компенсационная высадка производится       из расчета посадки не менее трех зеленых насаждений взамен каждого подлежащего сносу, и производства работ по уходу за ними сроком до трех лет, либо до полно приживаемости.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9.7.9.  Разрешение на  снос  зеленых насаждений  выдается  администрацией МО.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отделом сельского хозяйства   района,    если          иное не предусмотрено действующим законодательством.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9.7.10. В   секторе индивидуальной  и многоэтажной       жилой застройки посадка зеленых насаждений от межи или двухэтажного жилого дома разрешается: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для среднерослых деревьев        – не  ближе 2 метров;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для высокорослых деревьев – не         ближе 4 метров;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для кустарников – не         ближе 1 метра.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9.7.11.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борьба   с вредителями и болезнями, утепление приствольных кругов на      зиму и др.).</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9.7.12.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территорий–в течение 6 часов с момента обнаружения.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9.7.13.        При производстве рубочных или         работ по уходу производитель работ         обязан очистить территорию от остатков обрезков стволов и веток.</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9.7.14. Рубка аварийных и сухостойных деревьев производится на основании обследования зеленых насаждений и разрешения  администрации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9.7.17. На площадях зеленых насаждений мест общего пользования (парки, скверы, улицы, рощи и т.п.) запрещается: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ломать ветви деревьев и кустарников, рвать цветы;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разводить костры;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засорять газоны, цветники, дорожки и водоемы;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портить памятники, скульптуры, скамейки, ограды;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добывать из деревьев сок, делать надрезы, надписи и наносить другие механические повреждения;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крепить к деревьям рекламные щиты, указатели, провода, забивать в стволы деревьев крючки, гвозди и т.п.;</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проезд и стоянка любого вида транспортного средства;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производить строительные и ремонтные работы без ограждений насаждений щитами, гарантирующими защиту их от повреждений;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обнажать корни деревьев на расстоянии ближе 1,5 м от ствола и засыпать шейки деревьев землей или строительным мусором;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складировать на территории зеленых насаждений любые материалы;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устраивать свалки мусора, снега и льда;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сбрасывать снег с крыш на участках, имеющих зеленые насаждения, без принятия мер, обеспечивающих сохранность деревьев и кустарников.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9.8. Особые условия уборки и благоустройства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9.8.1. На территории МОзапрещается: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вывозить и        выгружать бытовой, строительный мусор, обрезки деревьев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сжигать бытовые и промышленные отходы, мусор, листья, обрезки деревьев, бумагу, картонную и полимерную  тару  и  пленку   на   улицах, площадях, в скверах,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сорить  на  улицах,   площадях и  в   других         общественных местах. Выставлять тару с мусором и       пищевыми отходами на улицы (кроме дней вывоза мусора в установленные дни по графику согласно заключенным договорам);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предприятиям,  организациям  и  населению  сбрасывать  в  водоемы бытовые, производственные       отходы и загрязнять воду и прилегающую к  водоему территорию. Выносить на берег реки растительные отходы и мусор;</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сметать мусор на проезжую часть улиц, в ливнеприемники ливневой канализации.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устраивать        и использовать дренирующие выгребные и сливные         ямы с нарушением установленных норм;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производить переустройство балконов и лоджий без соответствующих  разрешений производить переустройство наружных фасадов зданий, выходящих на улицу;</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производить посадку         на газонах улиц овощей всех видов;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складировать около торговых точек тару, запасы товаров, производить организацию торговли без   специального оборудования;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ограждать        строительные площадки с уменьшением зон пешеходных дорожек (тротуаров).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МО. Органические удобрения, сложенные в бурты, не должны содержать мусора и ТБО;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захламлять придомовые, дворовые территории общего пользования, хозяйственные   проезды металлическим ломом, строительным, бытовым мусором и другими материалами, в т.ч. навозом, грубыми кормами;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использовать питьевую воду не по назначению (полив, технические нужды) без приборов учета и в запрещенное для полива время, определенное  распоряжением Главы администрации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выливать помои  на  территории двора        и  на улицы, в водостоки ливневой канализации и прочие, не предназначенные для      этих целей места;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мыть автомашины и другие        транспортные средства у открытых водоемов,  стирать   белье  у    водозаборных           колонок  и   в поверхностных водных объектах.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движение по населенным  пунктам  и   прочим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 стоянка  автотранспортных средств на тротуарах и газонах, наезд на бордюры;</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размещение транспортного средства без кузовных деталей и элементов ходовой части на придомовой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9.9. Освещение территории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9.9.1.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графику, утвержденному администрацией сельского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Обязанность по освещению данных объектов возлагается на их собственников или уполномоченных собственником лиц.</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9.9.2. Освещение территорий населенных пунктов осуществляется энергоснабжающими организациями по договорам с администрацией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9.9.3. Строительство, эксплуатацию, текущий и капитальный ремонт сетей наружного освещения улиц осуществляют специализированными организациями по договорам с администрацией сельского поселения.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9.10. Особые требования к доступности среды населенных пунктов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9.10.1.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9.10.2.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9.11. Содержание животных в муниципальном образовании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9.11.1.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9.11.2. Запрещено передвижение сельскохозяйственных животных </w:t>
      </w:r>
      <w:r w:rsidRPr="00BE225F">
        <w:rPr>
          <w:rFonts w:ascii="Tahoma" w:eastAsia="Times New Roman" w:hAnsi="Tahoma" w:cs="Tahoma"/>
          <w:color w:val="333333"/>
          <w:sz w:val="18"/>
          <w:szCs w:val="18"/>
          <w:lang w:eastAsia="ru-RU"/>
        </w:rPr>
        <w:br/>
        <w:t>на территории МО без сопровождающих лиц.</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9.11.3. Выпас сельскохозяйственных животных следует осуществлять </w:t>
      </w:r>
      <w:r w:rsidRPr="00BE225F">
        <w:rPr>
          <w:rFonts w:ascii="Tahoma" w:eastAsia="Times New Roman" w:hAnsi="Tahoma" w:cs="Tahoma"/>
          <w:color w:val="333333"/>
          <w:sz w:val="18"/>
          <w:szCs w:val="18"/>
          <w:lang w:eastAsia="ru-RU"/>
        </w:rPr>
        <w:br/>
        <w:t>на специально отведенных администрацией МО местах выпаса под наблюдением владельца или уполномоченного им лица.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9.11.4. Порядок содержания домашних животных на территории МО устанавливается постановлением администрации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9.12. Праздничное оформление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9.12.1. Праздничное оформление территории выполняется по решению администрации МО на период проведения государственных и сельских праздников, мероприятий, связанных со знаменательными событиями.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Оформление зданий, сооружений следует осуществлять их владельцами </w:t>
      </w:r>
      <w:r w:rsidRPr="00BE225F">
        <w:rPr>
          <w:rFonts w:ascii="Tahoma" w:eastAsia="Times New Roman" w:hAnsi="Tahoma" w:cs="Tahoma"/>
          <w:color w:val="333333"/>
          <w:sz w:val="18"/>
          <w:szCs w:val="18"/>
          <w:lang w:eastAsia="ru-RU"/>
        </w:rPr>
        <w:br/>
        <w:t>в рамках концепции праздничного оформления территории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9.12.2. Работы, связанные с проведением сельских торжественных </w:t>
      </w:r>
      <w:r w:rsidRPr="00BE225F">
        <w:rPr>
          <w:rFonts w:ascii="Tahoma" w:eastAsia="Times New Roman" w:hAnsi="Tahoma" w:cs="Tahoma"/>
          <w:color w:val="333333"/>
          <w:sz w:val="18"/>
          <w:szCs w:val="18"/>
          <w:lang w:eastAsia="ru-RU"/>
        </w:rPr>
        <w:br/>
        <w:t>и праздничных мероприятий, осуществляют организации самостоятельно </w:t>
      </w:r>
      <w:r w:rsidRPr="00BE225F">
        <w:rPr>
          <w:rFonts w:ascii="Tahoma" w:eastAsia="Times New Roman" w:hAnsi="Tahoma" w:cs="Tahoma"/>
          <w:color w:val="333333"/>
          <w:sz w:val="18"/>
          <w:szCs w:val="18"/>
          <w:lang w:eastAsia="ru-RU"/>
        </w:rPr>
        <w:br/>
        <w:t>за счет собственных средств, а также по договорам с администрацией МО в пределах средств, предусмотренных на эти цели в бюджете поселения.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9.12.3.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9.12.4. При изготовлении и установке элементов праздничного оформления  не следует снимать, повреждать и ухудшать видимость технических средств регулирования дорожного движения.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10.  Контроль  и  ответственность  за  нарушение  Правил  благоустройства и эксплуатации объектов благоустройства на территории МО «Агалатовское сельское поселение»</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10.1. Правом контроля за исполнением настоящих Правил обладают органы и должностные лица, уполномоченные на то исходя из задач и функций, возложенных на них федеральными законами либо нормативными правовыми актами Российской Федерации, законами и нормативными правовыми актами Ленинградской области и муниципальными правовыми актами в соответствии с их компетенцией.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10.2.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МО.</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10.3. Граждане и должностные лица за нарушение требований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Областным законом Ленинградской области от 02.07.2003 года  № 47-оз «Об административных правонарушениях».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10.4. Граждане и должностные лица, совершившие правонарушение, в результате которого причинен материальный ущерб, обязаны возместить его в полном объеме.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10.5. Правом оформления протоколов об административных правонарушениях за нарушение настоящих Правил наделены работники государственных правоохранительных органов, работники государственных инспектирующих, контролирующих, надзорных органов, уполномоченные служащие  администрации МО,  в соответствии с Кодексом Российской Федерации об административных правонарушениях и Областным законом Ленинградской области от 02.07.2003 года № 47-оз «Об административных правонарушениях».</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10.6.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 также органы и должностные лица в пределах компетенции, установленной действующим законодательством.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10.7. Лица, уполномоченные составлять протоколы, имеют право выдавать письменные предписания с указанием срока устранения нарушения.</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10.8.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10.9. Все изменения и дополнения в настоящие Правила вносятся по Решению Совета  депутатов муниципального образования «Агалатовское сельское поселение».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bookmarkStart w:id="0" w:name="_GoBack"/>
      <w:bookmarkEnd w:id="0"/>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Приложение № 1</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к правилам  благоустройства и</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эксплуатации объектов</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благоустройства</w:t>
      </w:r>
      <w:r w:rsidRPr="00BE225F">
        <w:rPr>
          <w:rFonts w:ascii="Tahoma" w:eastAsia="Times New Roman" w:hAnsi="Tahoma" w:cs="Tahoma"/>
          <w:b/>
          <w:bCs/>
          <w:color w:val="333333"/>
          <w:sz w:val="18"/>
          <w:szCs w:val="18"/>
          <w:lang w:eastAsia="ru-RU"/>
        </w:rPr>
        <w:t> на </w:t>
      </w:r>
      <w:r w:rsidRPr="00BE225F">
        <w:rPr>
          <w:rFonts w:ascii="Tahoma" w:eastAsia="Times New Roman" w:hAnsi="Tahoma" w:cs="Tahoma"/>
          <w:color w:val="333333"/>
          <w:sz w:val="18"/>
          <w:szCs w:val="18"/>
          <w:lang w:eastAsia="ru-RU"/>
        </w:rPr>
        <w:t>территории МО</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«Агалатовское сельское поселение»</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РЕКОМЕНДУЕМЫЕ ПАРАМЕТРЫ</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1. Рекомендуемое размещение дождеприемных колодцев в лотках проезжих частей улиц и проездов</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829"/>
        <w:gridCol w:w="5510"/>
      </w:tblGrid>
      <w:tr w:rsidR="00BE225F" w:rsidRPr="00BE225F" w:rsidTr="00BE225F">
        <w:trPr>
          <w:tblHeader/>
          <w:tblCellSpacing w:w="0" w:type="dxa"/>
          <w:jc w:val="center"/>
        </w:trPr>
        <w:tc>
          <w:tcPr>
            <w:tcW w:w="20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Уклон проезжей части улицы, ‰</w:t>
            </w:r>
          </w:p>
        </w:tc>
        <w:tc>
          <w:tcPr>
            <w:tcW w:w="29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Расстояние между дождеприемными колодцами, м</w:t>
            </w:r>
          </w:p>
        </w:tc>
      </w:tr>
      <w:tr w:rsidR="00BE225F" w:rsidRPr="00BE225F" w:rsidTr="00BE225F">
        <w:trPr>
          <w:tblCellSpacing w:w="0" w:type="dxa"/>
          <w:jc w:val="center"/>
        </w:trPr>
        <w:tc>
          <w:tcPr>
            <w:tcW w:w="20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До 4</w:t>
            </w:r>
          </w:p>
        </w:tc>
        <w:tc>
          <w:tcPr>
            <w:tcW w:w="2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w:t>
            </w:r>
          </w:p>
        </w:tc>
      </w:tr>
      <w:tr w:rsidR="00BE225F" w:rsidRPr="00BE225F" w:rsidTr="00BE225F">
        <w:trPr>
          <w:tblCellSpacing w:w="0" w:type="dxa"/>
          <w:jc w:val="center"/>
        </w:trPr>
        <w:tc>
          <w:tcPr>
            <w:tcW w:w="20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5-10</w:t>
            </w:r>
          </w:p>
        </w:tc>
        <w:tc>
          <w:tcPr>
            <w:tcW w:w="2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60-70</w:t>
            </w:r>
          </w:p>
        </w:tc>
      </w:tr>
      <w:tr w:rsidR="00BE225F" w:rsidRPr="00BE225F" w:rsidTr="00BE225F">
        <w:trPr>
          <w:tblCellSpacing w:w="0" w:type="dxa"/>
          <w:jc w:val="center"/>
        </w:trPr>
        <w:tc>
          <w:tcPr>
            <w:tcW w:w="20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10-30</w:t>
            </w:r>
          </w:p>
        </w:tc>
        <w:tc>
          <w:tcPr>
            <w:tcW w:w="2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70-80</w:t>
            </w:r>
          </w:p>
        </w:tc>
      </w:tr>
      <w:tr w:rsidR="00BE225F" w:rsidRPr="00BE225F" w:rsidTr="00BE225F">
        <w:trPr>
          <w:tblCellSpacing w:w="0" w:type="dxa"/>
          <w:jc w:val="center"/>
        </w:trPr>
        <w:tc>
          <w:tcPr>
            <w:tcW w:w="20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Свыше 30</w:t>
            </w:r>
          </w:p>
        </w:tc>
        <w:tc>
          <w:tcPr>
            <w:tcW w:w="2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Не более 60</w:t>
            </w:r>
          </w:p>
        </w:tc>
      </w:tr>
      <w:tr w:rsidR="00BE225F" w:rsidRPr="00BE225F" w:rsidTr="00BE225F">
        <w:trPr>
          <w:tblCellSpacing w:w="0" w:type="dxa"/>
          <w:jc w:val="center"/>
        </w:trPr>
        <w:tc>
          <w:tcPr>
            <w:tcW w:w="500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Примечание 1 - Пропускная способность одной горизонтальной водоприемной решетки определяется по формуле: при Н ≤ 1,33 W/IQ = 1/5 IHкуб.м/с., при Н ≥ 1,33 W/IQ= 2W Н куб.м/с., где: Н - полный напор, равный Н</w:t>
            </w:r>
            <w:r w:rsidRPr="00BE225F">
              <w:rPr>
                <w:rFonts w:ascii="Verdana" w:eastAsia="Times New Roman" w:hAnsi="Verdana" w:cs="Times New Roman"/>
                <w:color w:val="000000"/>
                <w:sz w:val="15"/>
                <w:szCs w:val="15"/>
                <w:vertAlign w:val="subscript"/>
                <w:lang w:eastAsia="ru-RU"/>
              </w:rPr>
              <w:t>1</w:t>
            </w:r>
            <w:r w:rsidRPr="00BE225F">
              <w:rPr>
                <w:rFonts w:ascii="Verdana" w:eastAsia="Times New Roman" w:hAnsi="Verdana" w:cs="Times New Roman"/>
                <w:color w:val="000000"/>
                <w:sz w:val="15"/>
                <w:szCs w:val="15"/>
                <w:lang w:eastAsia="ru-RU"/>
              </w:rPr>
              <w:t> + V/2; H</w:t>
            </w:r>
            <w:r w:rsidRPr="00BE225F">
              <w:rPr>
                <w:rFonts w:ascii="Verdana" w:eastAsia="Times New Roman" w:hAnsi="Verdana" w:cs="Times New Roman"/>
                <w:color w:val="000000"/>
                <w:sz w:val="15"/>
                <w:szCs w:val="15"/>
                <w:vertAlign w:val="subscript"/>
                <w:lang w:eastAsia="ru-RU"/>
              </w:rPr>
              <w:t>1</w:t>
            </w:r>
            <w:r w:rsidRPr="00BE225F">
              <w:rPr>
                <w:rFonts w:ascii="Verdana" w:eastAsia="Times New Roman" w:hAnsi="Verdana" w:cs="Times New Roman"/>
                <w:color w:val="000000"/>
                <w:sz w:val="15"/>
                <w:szCs w:val="15"/>
                <w:lang w:eastAsia="ru-RU"/>
              </w:rPr>
              <w:t> - глубина потока воды на подходе к решетке, м; V - скорость подхода воды, м/с.; W - площадь всех отверстий решетки, кв.м;I - длина водосливного фронта, м, равная периметру решетки, а при примыкании решетки одной стороной к бортику лотка - сумма длин трех ее сторон.</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2. Размеры комов, ям, траншей для посадки деревьев и кустарников</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396"/>
        <w:gridCol w:w="771"/>
        <w:gridCol w:w="643"/>
        <w:gridCol w:w="1347"/>
        <w:gridCol w:w="771"/>
        <w:gridCol w:w="827"/>
        <w:gridCol w:w="742"/>
        <w:gridCol w:w="842"/>
      </w:tblGrid>
      <w:tr w:rsidR="00BE225F" w:rsidRPr="00BE225F" w:rsidTr="00BE225F">
        <w:trPr>
          <w:tblHeader/>
          <w:tblCellSpacing w:w="0" w:type="dxa"/>
          <w:jc w:val="center"/>
        </w:trPr>
        <w:tc>
          <w:tcPr>
            <w:tcW w:w="1750" w:type="pct"/>
            <w:vMerge w:val="restar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Наименование посадок</w:t>
            </w:r>
          </w:p>
        </w:tc>
        <w:tc>
          <w:tcPr>
            <w:tcW w:w="300" w:type="pct"/>
            <w:vMerge w:val="restar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Объем кома, куб.м</w:t>
            </w:r>
          </w:p>
        </w:tc>
        <w:tc>
          <w:tcPr>
            <w:tcW w:w="350" w:type="pct"/>
            <w:vMerge w:val="restar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Ед. Изм.</w:t>
            </w:r>
          </w:p>
        </w:tc>
        <w:tc>
          <w:tcPr>
            <w:tcW w:w="700" w:type="pct"/>
            <w:vMerge w:val="restar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Размер посадочных ям, м</w:t>
            </w:r>
          </w:p>
        </w:tc>
        <w:tc>
          <w:tcPr>
            <w:tcW w:w="350" w:type="pct"/>
            <w:vMerge w:val="restar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Объем ямы, куб.м</w:t>
            </w:r>
          </w:p>
        </w:tc>
        <w:tc>
          <w:tcPr>
            <w:tcW w:w="450" w:type="pct"/>
            <w:vMerge w:val="restar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 ямы, кв. м</w:t>
            </w:r>
          </w:p>
        </w:tc>
        <w:tc>
          <w:tcPr>
            <w:tcW w:w="850" w:type="pct"/>
            <w:gridSpan w:val="2"/>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Расход растительной земли при замене</w:t>
            </w:r>
          </w:p>
        </w:tc>
      </w:tr>
      <w:tr w:rsidR="00BE225F" w:rsidRPr="00BE225F" w:rsidTr="00BE225F">
        <w:trPr>
          <w:tblHeader/>
          <w:tblCellSpacing w:w="0" w:type="dxa"/>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4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50 %</w:t>
            </w:r>
          </w:p>
        </w:tc>
        <w:tc>
          <w:tcPr>
            <w:tcW w:w="4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100 %</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Саженцы без кома: хвойные</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1,0×1,0×0,8</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0,63</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0,79</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0,25</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0,565</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лиственные</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0,7×0,7×0,6</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0,27</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0,38</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0,11</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0,241</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Для деревьев с комом:</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0,8×0,8×0,5</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0,25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1,5×1,5×0,85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1,50</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1,76</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0,48</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1,08</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1,0×1,0×0,6</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0,6</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1,9×1,9×0,85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3,07</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3,61</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0,99</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2,23</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1,3×1,3×0,6</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1,01</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2,2×2,2×0,85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4,11</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4,84</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1,24</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2,97</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1,5×1,5×0,6</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1,46</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2,4×2,4×0,85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5,18</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5,76</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1,49</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3,35</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1,7×1,7×0,6</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1,88</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2,6×2,6×0,85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6,08</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6,76</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1,68</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3,79</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2,0×2,0×0,6</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3,20</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2,9×2,9×1,05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8,83</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8,41</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2,25</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5,06</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Кустарники:</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Однорядн. живая изгородь б/кома</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п.м.</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0,5×0,5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0,25</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0,5</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0,1</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0,225</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Двухрядн. живая изгородь б/кома</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п.м.</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0,7×0,7</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0,35</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0,7</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0,14</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0,315</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Кустарники в группах б/кома</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0,5×0,5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0,14</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0,29</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0,057</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0,127</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Для кустарников с комом:</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Д-0,5 Н-0,4</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0,08</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1,0×0,65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0,51</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0,79</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0,17</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0,39</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Д-0,8 Н-0,5</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0,25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1,5×0,85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1,50</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1,76</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0,48</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1,08</w:t>
            </w:r>
          </w:p>
        </w:tc>
      </w:tr>
      <w:tr w:rsidR="00BE225F" w:rsidRPr="00BE225F" w:rsidTr="00BE225F">
        <w:trPr>
          <w:tblCellSpacing w:w="0" w:type="dxa"/>
          <w:jc w:val="center"/>
        </w:trPr>
        <w:tc>
          <w:tcPr>
            <w:tcW w:w="1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Д-1,0 Н-0,6</w:t>
            </w:r>
          </w:p>
        </w:tc>
        <w:tc>
          <w:tcPr>
            <w:tcW w:w="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0,6</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w:t>
            </w:r>
          </w:p>
        </w:tc>
        <w:tc>
          <w:tcPr>
            <w:tcW w:w="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1,9×1,9×0,85</w:t>
            </w:r>
          </w:p>
        </w:tc>
        <w:tc>
          <w:tcPr>
            <w:tcW w:w="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3,07</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3,61</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0,99</w:t>
            </w:r>
          </w:p>
        </w:tc>
        <w:tc>
          <w:tcPr>
            <w:tcW w:w="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2,23</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3. Максимальное количество деревьев и кустарников на 1 га</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озелененной территории</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Количество штук</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945"/>
        <w:gridCol w:w="3028"/>
        <w:gridCol w:w="2202"/>
      </w:tblGrid>
      <w:tr w:rsidR="00BE225F" w:rsidRPr="00BE225F" w:rsidTr="00BE225F">
        <w:trPr>
          <w:tblHeade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Типы объектов</w:t>
            </w:r>
          </w:p>
        </w:tc>
        <w:tc>
          <w:tcPr>
            <w:tcW w:w="16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Деревья</w:t>
            </w:r>
          </w:p>
        </w:tc>
        <w:tc>
          <w:tcPr>
            <w:tcW w:w="11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Кустарники</w:t>
            </w:r>
          </w:p>
        </w:tc>
      </w:tr>
      <w:tr w:rsidR="00BE225F" w:rsidRPr="00BE225F" w:rsidTr="00BE225F">
        <w:trPr>
          <w:tblCellSpacing w:w="0" w:type="dxa"/>
          <w:jc w:val="center"/>
        </w:trPr>
        <w:tc>
          <w:tcPr>
            <w:tcW w:w="5000" w:type="pct"/>
            <w:gridSpan w:val="3"/>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Озелененные территории общего пользования</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Парки</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120-170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800-1000</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Скверы</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100-130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1000-1300</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Бульвары</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200-300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1200-1300</w:t>
            </w:r>
          </w:p>
        </w:tc>
      </w:tr>
      <w:tr w:rsidR="00BE225F" w:rsidRPr="00BE225F" w:rsidTr="00BE225F">
        <w:trPr>
          <w:tblCellSpacing w:w="0" w:type="dxa"/>
          <w:jc w:val="center"/>
        </w:trPr>
        <w:tc>
          <w:tcPr>
            <w:tcW w:w="5000" w:type="pct"/>
            <w:gridSpan w:val="3"/>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Озелененные территории на участках застройки</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жилой застройки</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100-120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400-480</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детских садов и яслей</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160-200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640-800</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школ</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140-180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560-720</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Спортивные комплексы</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100-130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400-520</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Больницы и лечебные учреждения</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180-250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720-1000</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промышленных предприятий</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150-180*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600-720</w:t>
            </w:r>
          </w:p>
        </w:tc>
      </w:tr>
      <w:tr w:rsidR="00BE225F" w:rsidRPr="00BE225F" w:rsidTr="00BE225F">
        <w:trPr>
          <w:tblCellSpacing w:w="0" w:type="dxa"/>
          <w:jc w:val="center"/>
        </w:trPr>
        <w:tc>
          <w:tcPr>
            <w:tcW w:w="5000" w:type="pct"/>
            <w:gridSpan w:val="3"/>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Озелененные территории специального назначения</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Улицы, набережные**</w:t>
            </w:r>
          </w:p>
        </w:tc>
        <w:tc>
          <w:tcPr>
            <w:tcW w:w="1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150-180</w:t>
            </w:r>
          </w:p>
        </w:tc>
        <w:tc>
          <w:tcPr>
            <w:tcW w:w="1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600-720</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Санитарно-защитные зоны</w:t>
            </w:r>
          </w:p>
        </w:tc>
        <w:tc>
          <w:tcPr>
            <w:tcW w:w="280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 зависимости от процента озеленения зоны***</w:t>
            </w:r>
          </w:p>
        </w:tc>
      </w:tr>
      <w:tr w:rsidR="00BE225F" w:rsidRPr="00BE225F" w:rsidTr="00BE225F">
        <w:trPr>
          <w:tblCellSpacing w:w="0" w:type="dxa"/>
          <w:jc w:val="center"/>
        </w:trPr>
        <w:tc>
          <w:tcPr>
            <w:tcW w:w="5000" w:type="pct"/>
            <w:gridSpan w:val="3"/>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В зависимости от профиля предприятия.</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На 1 км при условии допустимости насаждений.</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В соответствии с п. 2.28 СанПиН 2.2.1/2.1.1.1031</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4. Доля цветников на озелененных территориях объектов рекреации</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процентах</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881"/>
        <w:gridCol w:w="5360"/>
      </w:tblGrid>
      <w:tr w:rsidR="00BE225F" w:rsidRPr="00BE225F" w:rsidTr="00BE225F">
        <w:trPr>
          <w:tblHeader/>
          <w:tblCellSpacing w:w="0" w:type="dxa"/>
          <w:jc w:val="center"/>
        </w:trPr>
        <w:tc>
          <w:tcPr>
            <w:tcW w:w="21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Виды объектов рекреации</w:t>
            </w:r>
          </w:p>
        </w:tc>
        <w:tc>
          <w:tcPr>
            <w:tcW w:w="28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Удельный вес цветников* от площади озеленения объектов</w:t>
            </w:r>
          </w:p>
        </w:tc>
      </w:tr>
      <w:tr w:rsidR="00BE225F" w:rsidRPr="00BE225F" w:rsidTr="00BE225F">
        <w:trPr>
          <w:tblCellSpacing w:w="0" w:type="dxa"/>
          <w:jc w:val="center"/>
        </w:trPr>
        <w:tc>
          <w:tcPr>
            <w:tcW w:w="21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Парки</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2,0-2,5</w:t>
            </w:r>
          </w:p>
        </w:tc>
      </w:tr>
      <w:tr w:rsidR="00BE225F" w:rsidRPr="00BE225F" w:rsidTr="00BE225F">
        <w:trPr>
          <w:tblCellSpacing w:w="0" w:type="dxa"/>
          <w:jc w:val="center"/>
        </w:trPr>
        <w:tc>
          <w:tcPr>
            <w:tcW w:w="21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Сады</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2,5-3,0</w:t>
            </w:r>
          </w:p>
        </w:tc>
      </w:tr>
      <w:tr w:rsidR="00BE225F" w:rsidRPr="00BE225F" w:rsidTr="00BE225F">
        <w:trPr>
          <w:tblCellSpacing w:w="0" w:type="dxa"/>
          <w:jc w:val="center"/>
        </w:trPr>
        <w:tc>
          <w:tcPr>
            <w:tcW w:w="21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Скверы</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4,0-5,0</w:t>
            </w:r>
          </w:p>
        </w:tc>
      </w:tr>
      <w:tr w:rsidR="00BE225F" w:rsidRPr="00BE225F" w:rsidTr="00BE225F">
        <w:trPr>
          <w:tblCellSpacing w:w="0" w:type="dxa"/>
          <w:jc w:val="center"/>
        </w:trPr>
        <w:tc>
          <w:tcPr>
            <w:tcW w:w="21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Бульвары</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3,0-4,0</w:t>
            </w:r>
          </w:p>
        </w:tc>
      </w:tr>
      <w:tr w:rsidR="00BE225F" w:rsidRPr="00BE225F" w:rsidTr="00BE225F">
        <w:trPr>
          <w:tblCellSpacing w:w="0" w:type="dxa"/>
          <w:jc w:val="center"/>
        </w:trPr>
        <w:tc>
          <w:tcPr>
            <w:tcW w:w="500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В том числе не менее половины от площади цветника следует формировать из многолетников</w:t>
            </w:r>
          </w:p>
        </w:tc>
      </w:tr>
    </w:tbl>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5. Обеспеченность озелененными территориями участков общественной, жилой, производственной застройки</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процентах</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763"/>
        <w:gridCol w:w="4576"/>
      </w:tblGrid>
      <w:tr w:rsidR="00BE225F" w:rsidRPr="00BE225F" w:rsidTr="00BE225F">
        <w:trPr>
          <w:tblHeade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Территории участков общественной, жилой, производственной застройки</w:t>
            </w:r>
          </w:p>
        </w:tc>
        <w:tc>
          <w:tcPr>
            <w:tcW w:w="24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Территории озеленения</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детских садов-яслей</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Не менее 50</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школ</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Не менее 40</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больниц</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50-65</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культурно-просветительных учреждений</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20-30</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территории ВУЗов</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30-40</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техникумов</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Не менее 40</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профтехучилищ</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Не менее 40</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жилой застройки</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40-60</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Участки производственной застройки</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10-15*</w:t>
            </w:r>
          </w:p>
        </w:tc>
      </w:tr>
      <w:tr w:rsidR="00BE225F" w:rsidRPr="00BE225F" w:rsidTr="00BE225F">
        <w:trPr>
          <w:tblCellSpacing w:w="0" w:type="dxa"/>
          <w:jc w:val="center"/>
        </w:trPr>
        <w:tc>
          <w:tcPr>
            <w:tcW w:w="500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В зависимости от отраслевой направленности производства.</w:t>
            </w:r>
          </w:p>
        </w:tc>
      </w:tr>
    </w:tbl>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Таблица 6. Ожидаемый уровень снижения шума</w:t>
      </w:r>
    </w:p>
    <w:tbl>
      <w:tblPr>
        <w:tblW w:w="123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0"/>
        <w:gridCol w:w="2478"/>
        <w:gridCol w:w="2602"/>
      </w:tblGrid>
      <w:tr w:rsidR="00BE225F" w:rsidRPr="00BE225F" w:rsidTr="00BE225F">
        <w:trPr>
          <w:tblHeader/>
          <w:tblCellSpacing w:w="0" w:type="dxa"/>
          <w:jc w:val="center"/>
        </w:trPr>
        <w:tc>
          <w:tcPr>
            <w:tcW w:w="2950" w:type="pct"/>
            <w:tcBorders>
              <w:top w:val="outset" w:sz="6" w:space="0" w:color="auto"/>
              <w:left w:val="outset" w:sz="6" w:space="0" w:color="auto"/>
              <w:bottom w:val="outset" w:sz="6" w:space="0" w:color="auto"/>
              <w:right w:val="outset" w:sz="6" w:space="0" w:color="auto"/>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Полоса зеленых насаждений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Ширина полосы, м</w:t>
            </w:r>
          </w:p>
        </w:tc>
        <w:tc>
          <w:tcPr>
            <w:tcW w:w="1000" w:type="pct"/>
            <w:tcBorders>
              <w:top w:val="outset" w:sz="6" w:space="0" w:color="auto"/>
              <w:left w:val="outset" w:sz="6" w:space="0" w:color="auto"/>
              <w:bottom w:val="outset" w:sz="6" w:space="0" w:color="auto"/>
              <w:right w:val="outset" w:sz="6" w:space="0" w:color="auto"/>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Снижение уровня звука LАзел в дБА</w:t>
            </w:r>
          </w:p>
        </w:tc>
      </w:tr>
      <w:tr w:rsidR="00BE225F" w:rsidRPr="00BE225F" w:rsidTr="00BE225F">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Однорядная или шахматная посадка</w:t>
            </w:r>
          </w:p>
        </w:tc>
        <w:tc>
          <w:tcPr>
            <w:tcW w:w="100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10-15</w:t>
            </w:r>
          </w:p>
        </w:tc>
        <w:tc>
          <w:tcPr>
            <w:tcW w:w="100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4-5</w:t>
            </w:r>
          </w:p>
        </w:tc>
      </w:tr>
      <w:tr w:rsidR="00BE225F" w:rsidRPr="00BE225F" w:rsidTr="00BE225F">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 же</w:t>
            </w:r>
          </w:p>
        </w:tc>
        <w:tc>
          <w:tcPr>
            <w:tcW w:w="100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16-20</w:t>
            </w:r>
          </w:p>
        </w:tc>
        <w:tc>
          <w:tcPr>
            <w:tcW w:w="100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5-8</w:t>
            </w:r>
          </w:p>
        </w:tc>
      </w:tr>
      <w:tr w:rsidR="00BE225F" w:rsidRPr="00BE225F" w:rsidTr="00BE225F">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Двухрядная при расстояниях между рядами 3-5 м; ряды аналогичны однорядной посадке</w:t>
            </w:r>
          </w:p>
        </w:tc>
        <w:tc>
          <w:tcPr>
            <w:tcW w:w="100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21-25</w:t>
            </w:r>
          </w:p>
        </w:tc>
        <w:tc>
          <w:tcPr>
            <w:tcW w:w="100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8-10</w:t>
            </w:r>
          </w:p>
        </w:tc>
      </w:tr>
      <w:tr w:rsidR="00BE225F" w:rsidRPr="00BE225F" w:rsidTr="00BE225F">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Двух- или трехрядная при расстояниях между рядами 3 м; ряды аналогичны однорядной посадке</w:t>
            </w:r>
          </w:p>
        </w:tc>
        <w:tc>
          <w:tcPr>
            <w:tcW w:w="100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26-30</w:t>
            </w:r>
          </w:p>
        </w:tc>
        <w:tc>
          <w:tcPr>
            <w:tcW w:w="1000" w:type="pct"/>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10-12</w:t>
            </w:r>
          </w:p>
        </w:tc>
      </w:tr>
      <w:tr w:rsidR="00BE225F" w:rsidRPr="00BE225F" w:rsidTr="00BE225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7. Виды растений в различных категориях насаждений</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382"/>
        <w:gridCol w:w="1075"/>
        <w:gridCol w:w="1355"/>
        <w:gridCol w:w="1168"/>
        <w:gridCol w:w="1816"/>
        <w:gridCol w:w="1543"/>
      </w:tblGrid>
      <w:tr w:rsidR="00BE225F" w:rsidRPr="00BE225F" w:rsidTr="00BE225F">
        <w:trPr>
          <w:tblHeader/>
          <w:tblCellSpacing w:w="0" w:type="dxa"/>
          <w:jc w:val="center"/>
        </w:trPr>
        <w:tc>
          <w:tcPr>
            <w:tcW w:w="1300" w:type="pct"/>
            <w:vMerge w:val="restar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Название растений</w:t>
            </w:r>
          </w:p>
        </w:tc>
        <w:tc>
          <w:tcPr>
            <w:tcW w:w="3650" w:type="pct"/>
            <w:gridSpan w:val="5"/>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Рекомендации к использованию в следующих категориях насаждений</w:t>
            </w:r>
          </w:p>
        </w:tc>
      </w:tr>
      <w:tr w:rsidR="00BE225F" w:rsidRPr="00BE225F" w:rsidTr="00BE225F">
        <w:trPr>
          <w:tblHeader/>
          <w:tblCellSpacing w:w="0" w:type="dxa"/>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6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садов, парков</w:t>
            </w:r>
          </w:p>
        </w:tc>
        <w:tc>
          <w:tcPr>
            <w:tcW w:w="7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скверов, бульваров</w:t>
            </w:r>
          </w:p>
        </w:tc>
        <w:tc>
          <w:tcPr>
            <w:tcW w:w="6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улиц и дорог</w:t>
            </w:r>
          </w:p>
        </w:tc>
        <w:tc>
          <w:tcPr>
            <w:tcW w:w="8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внутриквартальных</w:t>
            </w:r>
          </w:p>
        </w:tc>
        <w:tc>
          <w:tcPr>
            <w:tcW w:w="7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специальных</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w:t>
            </w:r>
          </w:p>
        </w:tc>
      </w:tr>
      <w:tr w:rsidR="00BE225F" w:rsidRPr="00BE225F" w:rsidTr="00BE225F">
        <w:trPr>
          <w:tblCellSpacing w:w="0" w:type="dxa"/>
          <w:jc w:val="center"/>
        </w:trPr>
        <w:tc>
          <w:tcPr>
            <w:tcW w:w="5000" w:type="pct"/>
            <w:gridSpan w:val="6"/>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Деревья</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Ель колючая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Лиственница русская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Туя западная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только ул.,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Белая акация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Береза повислая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только ул.,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Боярышник даурский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Боярышник колючий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Боярышник кроваво-красный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Боярышник Максимовича</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Боярышник полумягкий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Боярышник приречный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Вишня обыкновенная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Вяз гладкий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Вяз приземистый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Груша обыкновенная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маг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Груша уссурийская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Дуб красный (северный)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Дуб черешчатый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Жостер слабительный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Ива белая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бульв.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только ул.</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Ива ломкая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Ива ломкая (ф.шаровидная)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Клен Гиннала</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Клен остролистный и его формы</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i/>
                <w:iCs/>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Клен серебристый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бульв.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Клен татарский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Конский каштан обыкновенный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Липа голландская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Липа мелколистная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Липа крупнолистная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+cогр.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Лох узколистный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lastRenderedPageBreak/>
              <w:t>Орех маньчжурский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+бульв.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Рябина гибридная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Рябина обыкновенная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Рябина обыкновенная (ф. плакучая)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(только для улиц)</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Тополь бальзамический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Тополь белый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бульв.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только ул.,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Тополь берлинский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Тополь канадский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Тополь китайский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бульв.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только ул.</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Тополь советский (ф.пирамидальный)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Тополь черный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Черемуха Маака</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Черемуха обыкновенная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Яблоня домашняя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Яблоня Недзведского</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Яблоня ягодная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Ясень пенсильванский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Ясень обыкновенный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5000" w:type="pct"/>
            <w:gridSpan w:val="6"/>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Кустарники</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Барбарис обыкновенный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Барбарис обыкновенный (ф.пурпурный)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БарбарисТунберга</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Бирючина обыкновенная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Вишня войлочная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Дерен белый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i/>
                <w:iCs/>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Карагана древовидная (желтая акация)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Карагана кустарник</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Кизильник обыкновенный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Жимолость (различные виды)</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Ирга (различные виды)</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Калина гордовина</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Калина обыкновенная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бульв.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Кизильник блестящий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Пузыреплодник калинолистный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i/>
                <w:iCs/>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Роза (различные виды)</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 огр.</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i/>
                <w:iCs/>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Сирень венгерская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Сирень обыкновенная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i/>
                <w:iCs/>
                <w:color w:val="000000"/>
                <w:sz w:val="15"/>
                <w:szCs w:val="15"/>
                <w:lang w:eastAsia="ru-RU"/>
              </w:rPr>
              <w:t>+ </w:t>
            </w:r>
            <w:r w:rsidRPr="00BE225F">
              <w:rPr>
                <w:rFonts w:ascii="Verdana" w:eastAsia="Times New Roman" w:hAnsi="Verdana" w:cs="Times New Roman"/>
                <w:color w:val="000000"/>
                <w:sz w:val="15"/>
                <w:szCs w:val="15"/>
                <w:lang w:eastAsia="ru-RU"/>
              </w:rPr>
              <w:t>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Смородина альпийская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Смородина золотистая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r w:rsidRPr="00BE225F">
              <w:rPr>
                <w:rFonts w:ascii="Verdana" w:eastAsia="Times New Roman" w:hAnsi="Verdana" w:cs="Times New Roman"/>
                <w:color w:val="000000"/>
                <w:sz w:val="15"/>
                <w:szCs w:val="15"/>
                <w:vertAlign w:val="superscript"/>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Снежноягодник белый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Спирея (различные виды)</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Форзичия</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Чубушник венечный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 огр.</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5000" w:type="pct"/>
            <w:gridSpan w:val="6"/>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Лианы</w:t>
            </w:r>
          </w:p>
        </w:tc>
      </w:tr>
      <w:tr w:rsidR="00BE225F" w:rsidRPr="00BE225F" w:rsidTr="00BE225F">
        <w:trPr>
          <w:tblCellSpacing w:w="0" w:type="dxa"/>
          <w:jc w:val="center"/>
        </w:trPr>
        <w:tc>
          <w:tcPr>
            <w:tcW w:w="13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Девичий виноград</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6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5000" w:type="pct"/>
            <w:gridSpan w:val="6"/>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Примечания - сокращения в таблице: с огр. - с ограничением; скв. - сквер, ул. - улицы, бульв. - бульвар</w:t>
            </w:r>
          </w:p>
        </w:tc>
      </w:tr>
    </w:tbl>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8. Зависимость уклона пандуса от высоты подъема</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миллиметрах</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658"/>
        <w:gridCol w:w="2711"/>
      </w:tblGrid>
      <w:tr w:rsidR="00BE225F" w:rsidRPr="00BE225F" w:rsidTr="00BE225F">
        <w:trPr>
          <w:tblHeader/>
          <w:tblCellSpacing w:w="0" w:type="dxa"/>
          <w:jc w:val="center"/>
        </w:trPr>
        <w:tc>
          <w:tcPr>
            <w:tcW w:w="24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Уклон пандуса (соотношение)</w:t>
            </w:r>
          </w:p>
        </w:tc>
        <w:tc>
          <w:tcPr>
            <w:tcW w:w="25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Высота подъема</w:t>
            </w:r>
          </w:p>
        </w:tc>
      </w:tr>
      <w:tr w:rsidR="00BE225F" w:rsidRPr="00BE225F" w:rsidTr="00BE225F">
        <w:trPr>
          <w:tblCellSpacing w:w="0" w:type="dxa"/>
          <w:jc w:val="center"/>
        </w:trPr>
        <w:tc>
          <w:tcPr>
            <w:tcW w:w="2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От 1:8 до 1:10</w:t>
            </w:r>
          </w:p>
        </w:tc>
        <w:tc>
          <w:tcPr>
            <w:tcW w:w="2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75</w:t>
            </w:r>
          </w:p>
        </w:tc>
      </w:tr>
      <w:tr w:rsidR="00BE225F" w:rsidRPr="00BE225F" w:rsidTr="00BE225F">
        <w:trPr>
          <w:tblCellSpacing w:w="0" w:type="dxa"/>
          <w:jc w:val="center"/>
        </w:trPr>
        <w:tc>
          <w:tcPr>
            <w:tcW w:w="2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От 1:10,1 до 1:12</w:t>
            </w:r>
          </w:p>
        </w:tc>
        <w:tc>
          <w:tcPr>
            <w:tcW w:w="2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150</w:t>
            </w:r>
          </w:p>
        </w:tc>
      </w:tr>
      <w:tr w:rsidR="00BE225F" w:rsidRPr="00BE225F" w:rsidTr="00BE225F">
        <w:trPr>
          <w:tblCellSpacing w:w="0" w:type="dxa"/>
          <w:jc w:val="center"/>
        </w:trPr>
        <w:tc>
          <w:tcPr>
            <w:tcW w:w="2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От 1:12,1 до 1:15</w:t>
            </w:r>
          </w:p>
        </w:tc>
        <w:tc>
          <w:tcPr>
            <w:tcW w:w="2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600</w:t>
            </w:r>
          </w:p>
        </w:tc>
      </w:tr>
      <w:tr w:rsidR="00BE225F" w:rsidRPr="00BE225F" w:rsidTr="00BE225F">
        <w:trPr>
          <w:tblCellSpacing w:w="0" w:type="dxa"/>
          <w:jc w:val="center"/>
        </w:trPr>
        <w:tc>
          <w:tcPr>
            <w:tcW w:w="24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lastRenderedPageBreak/>
              <w:t>От 1:15,1 до 1:20</w:t>
            </w:r>
          </w:p>
        </w:tc>
        <w:tc>
          <w:tcPr>
            <w:tcW w:w="2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760</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ИГРОВОЕ И СПОРТИВНОЕ ОБОРУДОВАНИЕ</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9. Состав игрового и спортивного оборудования в зависимости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от возраста детей</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665"/>
        <w:gridCol w:w="2611"/>
        <w:gridCol w:w="5063"/>
      </w:tblGrid>
      <w:tr w:rsidR="00BE225F" w:rsidRPr="00BE225F" w:rsidTr="00BE225F">
        <w:trPr>
          <w:tblHeader/>
          <w:tblCellSpacing w:w="0" w:type="dxa"/>
          <w:jc w:val="center"/>
        </w:trPr>
        <w:tc>
          <w:tcPr>
            <w:tcW w:w="5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Возраст</w:t>
            </w:r>
          </w:p>
        </w:tc>
        <w:tc>
          <w:tcPr>
            <w:tcW w:w="15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Назначение оборудования</w:t>
            </w:r>
          </w:p>
        </w:tc>
        <w:tc>
          <w:tcPr>
            <w:tcW w:w="28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Рекомендуемое игровое и физкультурное оборудование</w:t>
            </w:r>
          </w:p>
        </w:tc>
      </w:tr>
      <w:tr w:rsidR="00BE225F" w:rsidRPr="00BE225F" w:rsidTr="00BE225F">
        <w:trPr>
          <w:tblCellSpacing w:w="0" w:type="dxa"/>
          <w:jc w:val="center"/>
        </w:trPr>
        <w:tc>
          <w:tcPr>
            <w:tcW w:w="550" w:type="pct"/>
            <w:vMerge w:val="restar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Дети преддошкольного возраста (1-3 г)</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А) Для тихих игр, тренировки усидчивости, терпения, развития фантазии:</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песочницы</w:t>
            </w:r>
          </w:p>
        </w:tc>
      </w:tr>
      <w:tr w:rsidR="00BE225F" w:rsidRPr="00BE225F" w:rsidTr="00BE225F">
        <w:trPr>
          <w:tblCellSpacing w:w="0" w:type="dxa"/>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 Для тренировки лазания, ходьбы, перешагивания, подлезания, равновесия:</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домики, пирамиды, гимнастические стенки, бумы, бревна, горки</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кубы деревянные 20×40×15 см;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доски шириной 15, 20, 25 см, длиной 150, 200 и 250 см; доска деревянная - один конец приподнят на высоту 10-15 см;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горка с поручнями, ступеньками и центральной площадкой, длина 240 см, высота 48 см (в центральной части), ширина ступеньки - 70 см;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лестница-стремянка, высота 100 или 150 см, расстояние между перекладинами- 10 и 15 см.</w:t>
            </w:r>
          </w:p>
        </w:tc>
      </w:tr>
      <w:tr w:rsidR="00BE225F" w:rsidRPr="00BE225F" w:rsidTr="00BE225F">
        <w:trPr>
          <w:tblCellSpacing w:w="0" w:type="dxa"/>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 Для тренировки вестибулярного аппарата, укрепления мышечной системы (мышц спины, живота и ног), развития чувства равновесия, ритма, ориентировки в пространстве:</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качели и качалки.</w:t>
            </w:r>
          </w:p>
        </w:tc>
      </w:tr>
      <w:tr w:rsidR="00BE225F" w:rsidRPr="00BE225F" w:rsidTr="00BE225F">
        <w:trPr>
          <w:tblCellSpacing w:w="0" w:type="dxa"/>
          <w:jc w:val="center"/>
        </w:trPr>
        <w:tc>
          <w:tcPr>
            <w:tcW w:w="550" w:type="pct"/>
            <w:vMerge w:val="restar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Дети дошкольного возраста (3-7 лет)</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А) Для обучения и совершенствования лазания:</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пирамиды с вертикальными и горизонтальными перекладинами;</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лестницы различной конфигурации, со встроенными обручами, полусферы;</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доска деревянная на высоте 10-15 см (устанавливается на специальных подставках).</w:t>
            </w:r>
          </w:p>
        </w:tc>
      </w:tr>
      <w:tr w:rsidR="00BE225F" w:rsidRPr="00BE225F" w:rsidTr="00BE225F">
        <w:trPr>
          <w:tblCellSpacing w:w="0" w:type="dxa"/>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 Для обучения равновесию, перешагиванию, перепрыгиванию, спрыгиванию:</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бревно со стесанным верхом, прочно закрепленное, лежащее на земле, длина 2,5-3,5 м, ширина 20-30 см;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бум «Крокодил», длина 2,5 м, ширина 20 см, высота 20 см;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гимнастическое бревно, длина горизонтальной части 3,5 м, наклонной - 1,2 м, горизонтальной части 30 или 50 см, диаметр бревна - 27 см;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гимнастическая скамейка, длина 3 м, ширина 20 см, толщина 3 см, высота 20 см.</w:t>
            </w:r>
          </w:p>
        </w:tc>
      </w:tr>
      <w:tr w:rsidR="00BE225F" w:rsidRPr="00BE225F" w:rsidTr="00BE225F">
        <w:trPr>
          <w:tblCellSpacing w:w="0" w:type="dxa"/>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 Для обучения вхождению, лазанью, движению на четвереньках, скатыванию:</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горка с поручнями, длина 2 м, высота 60 см;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горка с лесенкой и скатом, длина 240, высота 80, длина лесенки и ската - 90 см, ширина лесенки и ската - 70 см</w:t>
            </w:r>
          </w:p>
        </w:tc>
      </w:tr>
      <w:tr w:rsidR="00BE225F" w:rsidRPr="00BE225F" w:rsidTr="00BE225F">
        <w:trPr>
          <w:tblCellSpacing w:w="0" w:type="dxa"/>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Г) Для обучения развитию силы, гибкости, координации движений:</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гимнастическая стенка, высота 3 м, ширина пролетов не менее 1 м, диаметр перекладины - 22 мм, расстояние между перекладинами - 25 см;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гимнастические столбики</w:t>
            </w:r>
          </w:p>
        </w:tc>
      </w:tr>
      <w:tr w:rsidR="00BE225F" w:rsidRPr="00BE225F" w:rsidTr="00BE225F">
        <w:trPr>
          <w:tblCellSpacing w:w="0" w:type="dxa"/>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 Для развития глазомера, точности движений, ловкости, для обучения метания в цель:</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стойка с обручами для метания в цель, высота 120-130 см, диаметр обруча 40-50 см;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оборудование для метания в виде «цветка», «петуха», центр мишени расположен на высоте 120 см (мл. дошк.), - 150-200 см(ст. дошк);</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кольцебросы - доска с укрепленными колышками высотой 15-20 см, кольцебросы могут быть расположены горизонтально и наклонно;</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BE225F" w:rsidRPr="00BE225F" w:rsidTr="00BE225F">
        <w:trPr>
          <w:tblCellSpacing w:w="0" w:type="dxa"/>
          <w:jc w:val="center"/>
        </w:trPr>
        <w:tc>
          <w:tcPr>
            <w:tcW w:w="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lastRenderedPageBreak/>
              <w:t>Дети школьного возраста</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Для общего физического развития:</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гимнастическая стенка высотой не менее 3 м, количество пролетов 4-6;</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разновысокие перекладины, перекладина-эспандер для выполнения силовых упражнений в висе;</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«рукоход» различной конфигурации для обучения передвижению разными способами, висам, подтягиванию;</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сочлененные перекладины разной высоты: 1,5-2,2-3 м, могут располагаться по одной линии или в форме букв «Г», «Т» или змейкой.</w:t>
            </w:r>
          </w:p>
        </w:tc>
      </w:tr>
      <w:tr w:rsidR="00BE225F" w:rsidRPr="00BE225F" w:rsidTr="00BE225F">
        <w:trPr>
          <w:tblCellSpacing w:w="0" w:type="dxa"/>
          <w:jc w:val="center"/>
        </w:trPr>
        <w:tc>
          <w:tcPr>
            <w:tcW w:w="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Дети старшего школьного возраста</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Для улучшения мышечной силы, телосложения и общего физического развития</w:t>
            </w:r>
          </w:p>
        </w:tc>
        <w:tc>
          <w:tcPr>
            <w:tcW w:w="2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спортивные комплексы;</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спортивно-игровые комплексы (микроскалодромы, велодромы и т.п.).</w:t>
            </w:r>
          </w:p>
        </w:tc>
      </w:tr>
    </w:tbl>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10. Требования к игровому оборудованию</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371"/>
        <w:gridCol w:w="7968"/>
      </w:tblGrid>
      <w:tr w:rsidR="00BE225F" w:rsidRPr="00BE225F" w:rsidTr="00BE225F">
        <w:trPr>
          <w:tblHeader/>
          <w:tblCellSpacing w:w="0" w:type="dxa"/>
          <w:jc w:val="center"/>
        </w:trPr>
        <w:tc>
          <w:tcPr>
            <w:tcW w:w="5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Игровое оборудование</w:t>
            </w:r>
          </w:p>
        </w:tc>
        <w:tc>
          <w:tcPr>
            <w:tcW w:w="44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Требования</w:t>
            </w:r>
          </w:p>
        </w:tc>
      </w:tr>
      <w:tr w:rsidR="00BE225F" w:rsidRPr="00BE225F" w:rsidTr="00BE225F">
        <w:trPr>
          <w:tblCellSpacing w:w="0" w:type="dxa"/>
          <w:jc w:val="center"/>
        </w:trPr>
        <w:tc>
          <w:tcPr>
            <w:tcW w:w="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Качели</w:t>
            </w:r>
          </w:p>
        </w:tc>
        <w:tc>
          <w:tcPr>
            <w:tcW w:w="4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BE225F" w:rsidRPr="00BE225F" w:rsidTr="00BE225F">
        <w:trPr>
          <w:tblCellSpacing w:w="0" w:type="dxa"/>
          <w:jc w:val="center"/>
        </w:trPr>
        <w:tc>
          <w:tcPr>
            <w:tcW w:w="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Качалки</w:t>
            </w:r>
          </w:p>
        </w:tc>
        <w:tc>
          <w:tcPr>
            <w:tcW w:w="4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E225F" w:rsidRPr="00BE225F" w:rsidTr="00BE225F">
        <w:trPr>
          <w:tblCellSpacing w:w="0" w:type="dxa"/>
          <w:jc w:val="center"/>
        </w:trPr>
        <w:tc>
          <w:tcPr>
            <w:tcW w:w="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Карусели</w:t>
            </w:r>
          </w:p>
        </w:tc>
        <w:tc>
          <w:tcPr>
            <w:tcW w:w="4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E225F" w:rsidRPr="00BE225F" w:rsidTr="00BE225F">
        <w:trPr>
          <w:tblCellSpacing w:w="0" w:type="dxa"/>
          <w:jc w:val="center"/>
        </w:trPr>
        <w:tc>
          <w:tcPr>
            <w:tcW w:w="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Горки</w:t>
            </w:r>
          </w:p>
        </w:tc>
        <w:tc>
          <w:tcPr>
            <w:tcW w:w="4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11. Минимальные расстояния безопасности при размещении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игрового оборудования</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604"/>
        <w:gridCol w:w="7735"/>
      </w:tblGrid>
      <w:tr w:rsidR="00BE225F" w:rsidRPr="00BE225F" w:rsidTr="00BE225F">
        <w:trPr>
          <w:tblHeader/>
          <w:tblCellSpacing w:w="0" w:type="dxa"/>
          <w:jc w:val="center"/>
        </w:trPr>
        <w:tc>
          <w:tcPr>
            <w:tcW w:w="8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Игровое оборудование</w:t>
            </w:r>
          </w:p>
        </w:tc>
        <w:tc>
          <w:tcPr>
            <w:tcW w:w="41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Минимальные расстояния</w:t>
            </w:r>
          </w:p>
        </w:tc>
      </w:tr>
      <w:tr w:rsidR="00BE225F" w:rsidRPr="00BE225F" w:rsidTr="00BE225F">
        <w:trPr>
          <w:tblCellSpacing w:w="0" w:type="dxa"/>
          <w:jc w:val="center"/>
        </w:trPr>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Качели</w:t>
            </w:r>
          </w:p>
        </w:tc>
        <w:tc>
          <w:tcPr>
            <w:tcW w:w="41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не менее 1,5 м в стороны от боковых конструкций и не менее 2,0 м вперед (назад) от крайних точек качели в состоянии наклона</w:t>
            </w:r>
          </w:p>
        </w:tc>
      </w:tr>
      <w:tr w:rsidR="00BE225F" w:rsidRPr="00BE225F" w:rsidTr="00BE225F">
        <w:trPr>
          <w:tblCellSpacing w:w="0" w:type="dxa"/>
          <w:jc w:val="center"/>
        </w:trPr>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Качалки</w:t>
            </w:r>
          </w:p>
        </w:tc>
        <w:tc>
          <w:tcPr>
            <w:tcW w:w="41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не менее 1,0 м в стороны от боковых конструкций и не менее 1,5м вперед от крайних точек качалки в состоянии наклона</w:t>
            </w:r>
          </w:p>
        </w:tc>
      </w:tr>
      <w:tr w:rsidR="00BE225F" w:rsidRPr="00BE225F" w:rsidTr="00BE225F">
        <w:trPr>
          <w:tblCellSpacing w:w="0" w:type="dxa"/>
          <w:jc w:val="center"/>
        </w:trPr>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Карусели</w:t>
            </w:r>
          </w:p>
        </w:tc>
        <w:tc>
          <w:tcPr>
            <w:tcW w:w="41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не менее 2 м в стороны от боковых конструкций и не менее 3 м вверх от нижней вращающейся поверхности карусели</w:t>
            </w:r>
          </w:p>
        </w:tc>
      </w:tr>
      <w:tr w:rsidR="00BE225F" w:rsidRPr="00BE225F" w:rsidTr="00BE225F">
        <w:trPr>
          <w:tblCellSpacing w:w="0" w:type="dxa"/>
          <w:jc w:val="center"/>
        </w:trPr>
        <w:tc>
          <w:tcPr>
            <w:tcW w:w="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Горки</w:t>
            </w:r>
          </w:p>
        </w:tc>
        <w:tc>
          <w:tcPr>
            <w:tcW w:w="41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не менее 1 м от боковых сторон и 2 м вперед от нижнего края ската горки.</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ПОСАДКА ДЕРЕВЬЕВ</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12.  Рекомендуемые расстояния посадки деревьев в зависимости</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от категории улицы</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метрах</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763"/>
        <w:gridCol w:w="4576"/>
      </w:tblGrid>
      <w:tr w:rsidR="00BE225F" w:rsidRPr="00BE225F" w:rsidTr="00BE225F">
        <w:trPr>
          <w:tblHeade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Категория улиц и дорог</w:t>
            </w:r>
          </w:p>
        </w:tc>
        <w:tc>
          <w:tcPr>
            <w:tcW w:w="24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Расстояние от проезжей части до ствола</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Магистральные улицы районного значения</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3-4</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Улицы и дороги местного значения</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2-3</w:t>
            </w:r>
          </w:p>
        </w:tc>
      </w:tr>
      <w:tr w:rsidR="00BE225F" w:rsidRPr="00BE225F" w:rsidTr="00BE225F">
        <w:trPr>
          <w:tblCellSpacing w:w="0" w:type="dxa"/>
          <w:jc w:val="center"/>
        </w:trPr>
        <w:tc>
          <w:tcPr>
            <w:tcW w:w="2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Проезды</w:t>
            </w:r>
          </w:p>
        </w:tc>
        <w:tc>
          <w:tcPr>
            <w:tcW w:w="2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1,5-2</w:t>
            </w:r>
          </w:p>
        </w:tc>
      </w:tr>
      <w:tr w:rsidR="00BE225F" w:rsidRPr="00BE225F" w:rsidTr="00BE225F">
        <w:trPr>
          <w:tblCellSpacing w:w="0" w:type="dxa"/>
          <w:jc w:val="center"/>
        </w:trPr>
        <w:tc>
          <w:tcPr>
            <w:tcW w:w="500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13. Виды растений, рекомендуемые для крышного</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и вертикального озеленения &lt;*&gt;</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463"/>
        <w:gridCol w:w="1283"/>
        <w:gridCol w:w="1655"/>
        <w:gridCol w:w="1170"/>
        <w:gridCol w:w="1768"/>
      </w:tblGrid>
      <w:tr w:rsidR="00BE225F" w:rsidRPr="00BE225F" w:rsidTr="00BE225F">
        <w:trPr>
          <w:tblCellSpacing w:w="0" w:type="dxa"/>
        </w:trPr>
        <w:tc>
          <w:tcPr>
            <w:tcW w:w="3780" w:type="dxa"/>
            <w:vMerge w:val="restar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Наименование растения  </w:t>
            </w:r>
          </w:p>
        </w:tc>
        <w:tc>
          <w:tcPr>
            <w:tcW w:w="6210" w:type="dxa"/>
            <w:gridSpan w:val="4"/>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Вид озеленения               </w:t>
            </w:r>
          </w:p>
        </w:tc>
      </w:tr>
      <w:tr w:rsidR="00BE225F" w:rsidRPr="00BE225F" w:rsidTr="00BE225F">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ahoma"/>
                <w:color w:val="000000"/>
                <w:sz w:val="15"/>
                <w:szCs w:val="15"/>
                <w:lang w:eastAsia="ru-RU"/>
              </w:rPr>
            </w:pPr>
          </w:p>
        </w:tc>
        <w:tc>
          <w:tcPr>
            <w:tcW w:w="3105" w:type="dxa"/>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крышное       </w:t>
            </w:r>
          </w:p>
        </w:tc>
        <w:tc>
          <w:tcPr>
            <w:tcW w:w="3105" w:type="dxa"/>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вертикальное    </w:t>
            </w:r>
          </w:p>
        </w:tc>
      </w:tr>
      <w:tr w:rsidR="00BE225F" w:rsidRPr="00BE225F" w:rsidTr="00BE225F">
        <w:trPr>
          <w:tblCellSpacing w:w="0"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ahoma"/>
                <w:color w:val="000000"/>
                <w:sz w:val="15"/>
                <w:szCs w:val="15"/>
                <w:lang w:eastAsia="ru-RU"/>
              </w:rPr>
            </w:pP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стацион.</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мобильное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стацион.</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мобильное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1            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2   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3     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4   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5     </w:t>
            </w:r>
          </w:p>
        </w:tc>
      </w:tr>
      <w:tr w:rsidR="00BE225F" w:rsidRPr="00BE225F" w:rsidTr="00BE225F">
        <w:trPr>
          <w:tblCellSpacing w:w="0" w:type="dxa"/>
        </w:trPr>
        <w:tc>
          <w:tcPr>
            <w:tcW w:w="9990" w:type="dxa"/>
            <w:gridSpan w:val="5"/>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Травы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Очиток белый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Очиток гибридный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Очиток едкий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Очиток шестирябый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Пырей бескорневой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9990" w:type="dxa"/>
            <w:gridSpan w:val="5"/>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Кусты &lt;*&gt;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Айва японская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lastRenderedPageBreak/>
              <w:t>Акация желтая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Барбарис Тунберга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Дерен белый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Калина Городовина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Можжевельник казацкий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Рододендрон даурский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Сирень венгерская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Сирень обыкновенная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Спирея (разл. виды)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9990" w:type="dxa"/>
            <w:gridSpan w:val="5"/>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Лианы древесные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Актинидия Аргута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Виноград амурский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Виноград пятилист.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Древогубец круглол.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Жасмин лекарствен.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Жимолость вьющаяся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Жимолость Брауна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Жимолость каприфоль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Жимолость сизая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Жимолость Тельмана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Жимолость шорохов.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Лимонник китайский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Роза многоцветковая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9990" w:type="dxa"/>
            <w:gridSpan w:val="5"/>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Лианы травянистые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Горошек душистый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Ипомея трехцветная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Клематис, ломонос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Клематис тангутский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Княжник сибирский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Луносемянник даур.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Настурция большая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Тыква мелкоплодная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Фасоль огненно-крас.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Хмель обыкновенный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9990" w:type="dxa"/>
            <w:gridSpan w:val="5"/>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Деревья &lt;*&gt;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Бархат амурский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Груша обыкновенная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Ель колючая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Лиственница сибирс.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Рябина обыкновенная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Черемуха Маака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Туя западная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r w:rsidR="00BE225F" w:rsidRPr="00BE225F" w:rsidTr="00BE225F">
        <w:trPr>
          <w:tblCellSpacing w:w="0" w:type="dxa"/>
        </w:trPr>
        <w:tc>
          <w:tcPr>
            <w:tcW w:w="378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Яблоня сибирская          </w:t>
            </w:r>
          </w:p>
        </w:tc>
        <w:tc>
          <w:tcPr>
            <w:tcW w:w="135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75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215"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c>
          <w:tcPr>
            <w:tcW w:w="1890" w:type="dxa"/>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ahoma"/>
                <w:color w:val="000000"/>
                <w:sz w:val="15"/>
                <w:szCs w:val="15"/>
                <w:lang w:eastAsia="ru-RU"/>
              </w:rPr>
            </w:pPr>
            <w:r w:rsidRPr="00BE225F">
              <w:rPr>
                <w:rFonts w:ascii="Verdana" w:eastAsia="Times New Roman" w:hAnsi="Verdana" w:cs="Tahoma"/>
                <w:color w:val="000000"/>
                <w:sz w:val="15"/>
                <w:szCs w:val="15"/>
                <w:lang w:eastAsia="ru-RU"/>
              </w:rPr>
              <w:t>-     </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Приложение № 2</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к правилам  благоустройства и</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эксплуатации объектов</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благоустройства</w:t>
      </w:r>
      <w:r w:rsidRPr="00BE225F">
        <w:rPr>
          <w:rFonts w:ascii="Tahoma" w:eastAsia="Times New Roman" w:hAnsi="Tahoma" w:cs="Tahoma"/>
          <w:b/>
          <w:bCs/>
          <w:color w:val="333333"/>
          <w:sz w:val="18"/>
          <w:szCs w:val="18"/>
          <w:lang w:eastAsia="ru-RU"/>
        </w:rPr>
        <w:t> на </w:t>
      </w:r>
      <w:r w:rsidRPr="00BE225F">
        <w:rPr>
          <w:rFonts w:ascii="Tahoma" w:eastAsia="Times New Roman" w:hAnsi="Tahoma" w:cs="Tahoma"/>
          <w:color w:val="333333"/>
          <w:sz w:val="18"/>
          <w:szCs w:val="18"/>
          <w:lang w:eastAsia="ru-RU"/>
        </w:rPr>
        <w:t>территории МО</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«Агалатовское сельское поселение»</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РЕКОМЕНДУЕМЫЙ РАСЧЕТ ШИРИНЫ ПЕШЕХОДНЫХ КОММУНИКАЦИЙ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Расчет ширины тротуаров и других пешеходных коммуникаций следует производить по формуле:</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i/>
          <w:iCs/>
          <w:color w:val="333333"/>
          <w:sz w:val="18"/>
          <w:szCs w:val="18"/>
          <w:lang w:eastAsia="ru-RU"/>
        </w:rPr>
        <w:t>В = b</w:t>
      </w:r>
      <w:r w:rsidRPr="00BE225F">
        <w:rPr>
          <w:rFonts w:ascii="Tahoma" w:eastAsia="Times New Roman" w:hAnsi="Tahoma" w:cs="Tahoma"/>
          <w:b/>
          <w:bCs/>
          <w:i/>
          <w:iCs/>
          <w:color w:val="333333"/>
          <w:sz w:val="18"/>
          <w:szCs w:val="18"/>
          <w:vertAlign w:val="subscript"/>
          <w:lang w:eastAsia="ru-RU"/>
        </w:rPr>
        <w:t>1</w:t>
      </w:r>
      <w:r w:rsidRPr="00BE225F">
        <w:rPr>
          <w:rFonts w:ascii="Tahoma" w:eastAsia="Times New Roman" w:hAnsi="Tahoma" w:cs="Tahoma"/>
          <w:b/>
          <w:bCs/>
          <w:i/>
          <w:iCs/>
          <w:color w:val="333333"/>
          <w:sz w:val="18"/>
          <w:szCs w:val="18"/>
          <w:lang w:eastAsia="ru-RU"/>
        </w:rPr>
        <w:t> × N × k/p,</w:t>
      </w:r>
      <w:r w:rsidRPr="00BE225F">
        <w:rPr>
          <w:rFonts w:ascii="Tahoma" w:eastAsia="Times New Roman" w:hAnsi="Tahoma" w:cs="Tahoma"/>
          <w:color w:val="333333"/>
          <w:sz w:val="18"/>
          <w:szCs w:val="18"/>
          <w:lang w:eastAsia="ru-RU"/>
        </w:rPr>
        <w:t>где:</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i/>
          <w:iCs/>
          <w:color w:val="333333"/>
          <w:sz w:val="18"/>
          <w:szCs w:val="18"/>
          <w:lang w:eastAsia="ru-RU"/>
        </w:rPr>
        <w:t>В</w:t>
      </w:r>
      <w:r w:rsidRPr="00BE225F">
        <w:rPr>
          <w:rFonts w:ascii="Tahoma" w:eastAsia="Times New Roman" w:hAnsi="Tahoma" w:cs="Tahoma"/>
          <w:i/>
          <w:iCs/>
          <w:color w:val="333333"/>
          <w:sz w:val="18"/>
          <w:szCs w:val="18"/>
          <w:lang w:eastAsia="ru-RU"/>
        </w:rPr>
        <w:t> - </w:t>
      </w:r>
      <w:r w:rsidRPr="00BE225F">
        <w:rPr>
          <w:rFonts w:ascii="Tahoma" w:eastAsia="Times New Roman" w:hAnsi="Tahoma" w:cs="Tahoma"/>
          <w:color w:val="333333"/>
          <w:sz w:val="18"/>
          <w:szCs w:val="18"/>
          <w:lang w:eastAsia="ru-RU"/>
        </w:rPr>
        <w:t>расчетная ширина пешеходной коммуникации,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i/>
          <w:iCs/>
          <w:color w:val="333333"/>
          <w:sz w:val="18"/>
          <w:szCs w:val="18"/>
          <w:lang w:eastAsia="ru-RU"/>
        </w:rPr>
        <w:t>b</w:t>
      </w:r>
      <w:r w:rsidRPr="00BE225F">
        <w:rPr>
          <w:rFonts w:ascii="Tahoma" w:eastAsia="Times New Roman" w:hAnsi="Tahoma" w:cs="Tahoma"/>
          <w:b/>
          <w:bCs/>
          <w:i/>
          <w:iCs/>
          <w:color w:val="333333"/>
          <w:sz w:val="18"/>
          <w:szCs w:val="18"/>
          <w:vertAlign w:val="subscript"/>
          <w:lang w:eastAsia="ru-RU"/>
        </w:rPr>
        <w:t>1</w:t>
      </w:r>
      <w:r w:rsidRPr="00BE225F">
        <w:rPr>
          <w:rFonts w:ascii="Tahoma" w:eastAsia="Times New Roman" w:hAnsi="Tahoma" w:cs="Tahoma"/>
          <w:i/>
          <w:iCs/>
          <w:color w:val="333333"/>
          <w:sz w:val="18"/>
          <w:szCs w:val="18"/>
          <w:lang w:eastAsia="ru-RU"/>
        </w:rPr>
        <w:t> - </w:t>
      </w:r>
      <w:r w:rsidRPr="00BE225F">
        <w:rPr>
          <w:rFonts w:ascii="Tahoma" w:eastAsia="Times New Roman" w:hAnsi="Tahoma" w:cs="Tahoma"/>
          <w:color w:val="333333"/>
          <w:sz w:val="18"/>
          <w:szCs w:val="18"/>
          <w:lang w:eastAsia="ru-RU"/>
        </w:rPr>
        <w:t>стандартная ширина одной полосы пешеходного движения, равная 0,75 м;</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i/>
          <w:iCs/>
          <w:color w:val="333333"/>
          <w:sz w:val="18"/>
          <w:szCs w:val="18"/>
          <w:lang w:eastAsia="ru-RU"/>
        </w:rPr>
        <w:t>N</w:t>
      </w:r>
      <w:r w:rsidRPr="00BE225F">
        <w:rPr>
          <w:rFonts w:ascii="Tahoma" w:eastAsia="Times New Roman" w:hAnsi="Tahoma" w:cs="Tahoma"/>
          <w:i/>
          <w:iCs/>
          <w:color w:val="333333"/>
          <w:sz w:val="18"/>
          <w:szCs w:val="18"/>
          <w:lang w:eastAsia="ru-RU"/>
        </w:rPr>
        <w:t> - </w:t>
      </w:r>
      <w:r w:rsidRPr="00BE225F">
        <w:rPr>
          <w:rFonts w:ascii="Tahoma" w:eastAsia="Times New Roman" w:hAnsi="Tahoma" w:cs="Tahoma"/>
          <w:color w:val="333333"/>
          <w:sz w:val="18"/>
          <w:szCs w:val="18"/>
          <w:lang w:eastAsia="ru-RU"/>
        </w:rPr>
        <w:t>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i/>
          <w:iCs/>
          <w:color w:val="333333"/>
          <w:sz w:val="18"/>
          <w:szCs w:val="18"/>
          <w:lang w:eastAsia="ru-RU"/>
        </w:rPr>
        <w:t>k</w:t>
      </w:r>
      <w:r w:rsidRPr="00BE225F">
        <w:rPr>
          <w:rFonts w:ascii="Tahoma" w:eastAsia="Times New Roman" w:hAnsi="Tahoma" w:cs="Tahoma"/>
          <w:color w:val="333333"/>
          <w:sz w:val="18"/>
          <w:szCs w:val="18"/>
          <w:lang w:eastAsia="ru-RU"/>
        </w:rPr>
        <w:t>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b/>
          <w:bCs/>
          <w:i/>
          <w:iCs/>
          <w:color w:val="333333"/>
          <w:sz w:val="18"/>
          <w:szCs w:val="18"/>
          <w:lang w:eastAsia="ru-RU"/>
        </w:rPr>
        <w:t>р</w:t>
      </w:r>
      <w:r w:rsidRPr="00BE225F">
        <w:rPr>
          <w:rFonts w:ascii="Tahoma" w:eastAsia="Times New Roman" w:hAnsi="Tahoma" w:cs="Tahoma"/>
          <w:i/>
          <w:iCs/>
          <w:color w:val="333333"/>
          <w:sz w:val="18"/>
          <w:szCs w:val="18"/>
          <w:lang w:eastAsia="ru-RU"/>
        </w:rPr>
        <w:t> - </w:t>
      </w:r>
      <w:r w:rsidRPr="00BE225F">
        <w:rPr>
          <w:rFonts w:ascii="Tahoma" w:eastAsia="Times New Roman" w:hAnsi="Tahoma" w:cs="Tahoma"/>
          <w:color w:val="333333"/>
          <w:sz w:val="18"/>
          <w:szCs w:val="18"/>
          <w:lang w:eastAsia="ru-RU"/>
        </w:rPr>
        <w:t>нормативная пропускная способность одной стандартной полосы пешеходной коммуникации, чел./час, которую следует определять по таблице:</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Пропускная способность пешеходных коммуникаций</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Человек в час</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7845"/>
        <w:gridCol w:w="1494"/>
      </w:tblGrid>
      <w:tr w:rsidR="00BE225F" w:rsidRPr="00BE225F" w:rsidTr="00BE225F">
        <w:trPr>
          <w:tblHeader/>
          <w:tblCellSpacing w:w="0" w:type="dxa"/>
          <w:jc w:val="center"/>
        </w:trPr>
        <w:tc>
          <w:tcPr>
            <w:tcW w:w="42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Элементы пешеходных коммуникаций</w:t>
            </w:r>
          </w:p>
        </w:tc>
        <w:tc>
          <w:tcPr>
            <w:tcW w:w="7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Пропускная способность одной полосы движения</w:t>
            </w:r>
          </w:p>
        </w:tc>
      </w:tr>
      <w:tr w:rsidR="00BE225F" w:rsidRPr="00BE225F" w:rsidTr="00BE225F">
        <w:trPr>
          <w:tblCellSpacing w:w="0" w:type="dxa"/>
          <w:jc w:val="center"/>
        </w:trPr>
        <w:tc>
          <w:tcPr>
            <w:tcW w:w="4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Тротуары, расположенные вдоль красной линии улиц с развитой торговой сетью</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700</w:t>
            </w:r>
          </w:p>
        </w:tc>
      </w:tr>
      <w:tr w:rsidR="00BE225F" w:rsidRPr="00BE225F" w:rsidTr="00BE225F">
        <w:trPr>
          <w:tblCellSpacing w:w="0" w:type="dxa"/>
          <w:jc w:val="center"/>
        </w:trPr>
        <w:tc>
          <w:tcPr>
            <w:tcW w:w="4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Тротуары, расположенные вдоль красной линии улиц с незначительной торговой сетью</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800</w:t>
            </w:r>
          </w:p>
        </w:tc>
      </w:tr>
      <w:tr w:rsidR="00BE225F" w:rsidRPr="00BE225F" w:rsidTr="00BE225F">
        <w:trPr>
          <w:tblCellSpacing w:w="0" w:type="dxa"/>
          <w:jc w:val="center"/>
        </w:trPr>
        <w:tc>
          <w:tcPr>
            <w:tcW w:w="4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Тротуары в пределах зеленых насаждений улиц и дорог (бульвары)</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800-1000</w:t>
            </w:r>
          </w:p>
        </w:tc>
      </w:tr>
      <w:tr w:rsidR="00BE225F" w:rsidRPr="00BE225F" w:rsidTr="00BE225F">
        <w:trPr>
          <w:tblCellSpacing w:w="0" w:type="dxa"/>
          <w:jc w:val="center"/>
        </w:trPr>
        <w:tc>
          <w:tcPr>
            <w:tcW w:w="4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Пешеходные дороги (прогулочные)</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600-700</w:t>
            </w:r>
          </w:p>
        </w:tc>
      </w:tr>
      <w:tr w:rsidR="00BE225F" w:rsidRPr="00BE225F" w:rsidTr="00BE225F">
        <w:trPr>
          <w:tblCellSpacing w:w="0" w:type="dxa"/>
          <w:jc w:val="center"/>
        </w:trPr>
        <w:tc>
          <w:tcPr>
            <w:tcW w:w="4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Пешеходные переходы через проезжую часть (наземные)</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1200-1500</w:t>
            </w:r>
          </w:p>
        </w:tc>
      </w:tr>
      <w:tr w:rsidR="00BE225F" w:rsidRPr="00BE225F" w:rsidTr="00BE225F">
        <w:trPr>
          <w:tblCellSpacing w:w="0" w:type="dxa"/>
          <w:jc w:val="center"/>
        </w:trPr>
        <w:tc>
          <w:tcPr>
            <w:tcW w:w="4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Лестница</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500-600</w:t>
            </w:r>
          </w:p>
        </w:tc>
      </w:tr>
      <w:tr w:rsidR="00BE225F" w:rsidRPr="00BE225F" w:rsidTr="00BE225F">
        <w:trPr>
          <w:tblCellSpacing w:w="0" w:type="dxa"/>
          <w:jc w:val="center"/>
        </w:trPr>
        <w:tc>
          <w:tcPr>
            <w:tcW w:w="4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Пандус (уклон 1:10)</w:t>
            </w:r>
          </w:p>
        </w:tc>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700</w:t>
            </w:r>
          </w:p>
        </w:tc>
      </w:tr>
      <w:tr w:rsidR="00BE225F" w:rsidRPr="00BE225F" w:rsidTr="00BE225F">
        <w:trPr>
          <w:tblCellSpacing w:w="0" w:type="dxa"/>
          <w:jc w:val="center"/>
        </w:trPr>
        <w:tc>
          <w:tcPr>
            <w:tcW w:w="500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Предельная пропускная способность, принимаемая при определении максимальных нагрузок - 1500 чел./час.</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Примечания</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Ширина одной полосы пешеходного движения - 0,75 м.</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Приложение № 3</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к правилам  благоустройства и</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эксплуатации объектов</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благоустройства</w:t>
      </w:r>
      <w:r w:rsidRPr="00BE225F">
        <w:rPr>
          <w:rFonts w:ascii="Tahoma" w:eastAsia="Times New Roman" w:hAnsi="Tahoma" w:cs="Tahoma"/>
          <w:b/>
          <w:bCs/>
          <w:color w:val="333333"/>
          <w:sz w:val="18"/>
          <w:szCs w:val="18"/>
          <w:lang w:eastAsia="ru-RU"/>
        </w:rPr>
        <w:t> на </w:t>
      </w:r>
      <w:r w:rsidRPr="00BE225F">
        <w:rPr>
          <w:rFonts w:ascii="Tahoma" w:eastAsia="Times New Roman" w:hAnsi="Tahoma" w:cs="Tahoma"/>
          <w:color w:val="333333"/>
          <w:sz w:val="18"/>
          <w:szCs w:val="18"/>
          <w:lang w:eastAsia="ru-RU"/>
        </w:rPr>
        <w:t>территории МО</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«Агалатовское сельское поселение»</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ПРИЕМЫ БЛАГОУСТРОЙСТВА НА ТЕРРИТОРИЯХ РЕКРЕАЦИОННОГО НАЗНАЧЕНИЯ</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1. Организация аллей, парка и других крупных объектов рекреации</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591"/>
        <w:gridCol w:w="896"/>
        <w:gridCol w:w="2352"/>
        <w:gridCol w:w="4500"/>
      </w:tblGrid>
      <w:tr w:rsidR="00BE225F" w:rsidRPr="00BE225F" w:rsidTr="00BE225F">
        <w:trPr>
          <w:tblHeader/>
          <w:tblCellSpacing w:w="0" w:type="dxa"/>
          <w:jc w:val="center"/>
        </w:trPr>
        <w:tc>
          <w:tcPr>
            <w:tcW w:w="7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Типы аллей и дорог</w:t>
            </w:r>
          </w:p>
        </w:tc>
        <w:tc>
          <w:tcPr>
            <w:tcW w:w="4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Ширина (м)</w:t>
            </w:r>
          </w:p>
        </w:tc>
        <w:tc>
          <w:tcPr>
            <w:tcW w:w="13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Назначение</w:t>
            </w:r>
          </w:p>
        </w:tc>
        <w:tc>
          <w:tcPr>
            <w:tcW w:w="23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Рекомендации по благоустройству</w:t>
            </w:r>
          </w:p>
        </w:tc>
      </w:tr>
      <w:tr w:rsidR="00BE225F" w:rsidRPr="00BE225F" w:rsidTr="00BE225F">
        <w:trPr>
          <w:tblCellSpacing w:w="0" w:type="dxa"/>
          <w:jc w:val="center"/>
        </w:trPr>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Основные пешеходные аллеи и дороги*</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6-9</w:t>
            </w:r>
          </w:p>
        </w:tc>
        <w:tc>
          <w:tcPr>
            <w:tcW w:w="1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BE225F" w:rsidRPr="00BE225F" w:rsidTr="00BE225F">
        <w:trPr>
          <w:tblCellSpacing w:w="0" w:type="dxa"/>
          <w:jc w:val="center"/>
        </w:trPr>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Второстепенные аллеи и дороги*</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3-4,5</w:t>
            </w:r>
          </w:p>
        </w:tc>
        <w:tc>
          <w:tcPr>
            <w:tcW w:w="1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2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BE225F" w:rsidRPr="00BE225F" w:rsidTr="00BE225F">
        <w:trPr>
          <w:tblCellSpacing w:w="0" w:type="dxa"/>
          <w:jc w:val="center"/>
        </w:trPr>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Дополнительные пешеходные дороги</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1,5-2,5</w:t>
            </w:r>
          </w:p>
        </w:tc>
        <w:tc>
          <w:tcPr>
            <w:tcW w:w="1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Пешеходное движение малой интенсивности. Проезд транспорта не допускается. Подводят к отдельным парковым сооружениям.</w:t>
            </w:r>
          </w:p>
        </w:tc>
        <w:tc>
          <w:tcPr>
            <w:tcW w:w="2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 Покрытие: плитка, грунтовое улучшенное</w:t>
            </w:r>
          </w:p>
        </w:tc>
      </w:tr>
      <w:tr w:rsidR="00BE225F" w:rsidRPr="00BE225F" w:rsidTr="00BE225F">
        <w:trPr>
          <w:tblCellSpacing w:w="0" w:type="dxa"/>
          <w:jc w:val="center"/>
        </w:trPr>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Тропы</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0,75-1,0</w:t>
            </w:r>
          </w:p>
        </w:tc>
        <w:tc>
          <w:tcPr>
            <w:tcW w:w="1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Дополнительная прогулочная сеть с естественным характером ландшафта.</w:t>
            </w:r>
          </w:p>
        </w:tc>
        <w:tc>
          <w:tcPr>
            <w:tcW w:w="2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Трассируется по крутым склонам, через чаши, овраги, ручьи.</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Покрытие: грунтовое естественное.</w:t>
            </w:r>
          </w:p>
        </w:tc>
      </w:tr>
      <w:tr w:rsidR="00BE225F" w:rsidRPr="00BE225F" w:rsidTr="00BE225F">
        <w:trPr>
          <w:tblCellSpacing w:w="0" w:type="dxa"/>
          <w:jc w:val="center"/>
        </w:trPr>
        <w:tc>
          <w:tcPr>
            <w:tcW w:w="7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Велосипедные дорожки</w:t>
            </w:r>
          </w:p>
        </w:tc>
        <w:tc>
          <w:tcPr>
            <w:tcW w:w="4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1,5-2,25</w:t>
            </w:r>
          </w:p>
        </w:tc>
        <w:tc>
          <w:tcPr>
            <w:tcW w:w="1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Велосипедные прогулки</w:t>
            </w:r>
          </w:p>
        </w:tc>
        <w:tc>
          <w:tcPr>
            <w:tcW w:w="2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Трассирование замкнутое (кольцевое, петельное, восьмерочное). Следует пункт техобслуживания. Покрытие твердое. Обрезка ветвей на высоту 2,5 м.</w:t>
            </w:r>
          </w:p>
        </w:tc>
      </w:tr>
      <w:tr w:rsidR="00BE225F" w:rsidRPr="00BE225F" w:rsidTr="00BE225F">
        <w:trPr>
          <w:tblCellSpacing w:w="0" w:type="dxa"/>
          <w:jc w:val="center"/>
        </w:trPr>
        <w:tc>
          <w:tcPr>
            <w:tcW w:w="5000" w:type="pct"/>
            <w:gridSpan w:val="4"/>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 Автомобильные дороги следует предусматривать в лесопарках с размером территории более 100 га.</w:t>
            </w:r>
          </w:p>
        </w:tc>
      </w:tr>
    </w:tbl>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2. Организация площадок парка</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В кв. метрах</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482"/>
        <w:gridCol w:w="2237"/>
        <w:gridCol w:w="3181"/>
        <w:gridCol w:w="1238"/>
        <w:gridCol w:w="1201"/>
      </w:tblGrid>
      <w:tr w:rsidR="00BE225F" w:rsidRPr="00BE225F" w:rsidTr="00BE225F">
        <w:trPr>
          <w:tblHeader/>
          <w:tblCellSpacing w:w="0" w:type="dxa"/>
          <w:jc w:val="center"/>
        </w:trPr>
        <w:tc>
          <w:tcPr>
            <w:tcW w:w="8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Парковые площади и площадки</w:t>
            </w:r>
          </w:p>
        </w:tc>
        <w:tc>
          <w:tcPr>
            <w:tcW w:w="12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Назначение</w:t>
            </w:r>
          </w:p>
        </w:tc>
        <w:tc>
          <w:tcPr>
            <w:tcW w:w="17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Элементы благоустройства</w:t>
            </w:r>
          </w:p>
        </w:tc>
        <w:tc>
          <w:tcPr>
            <w:tcW w:w="6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Размеры</w:t>
            </w:r>
          </w:p>
        </w:tc>
        <w:tc>
          <w:tcPr>
            <w:tcW w:w="6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Мин. норма на посетителя</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Основные площадки</w:t>
            </w:r>
          </w:p>
        </w:tc>
        <w:tc>
          <w:tcPr>
            <w:tcW w:w="1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Центры парковой планировки, размещаются на пересечении аллей, у входной части парка, перед сооружениями</w:t>
            </w:r>
          </w:p>
        </w:tc>
        <w:tc>
          <w:tcPr>
            <w:tcW w:w="1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 учетом пропускной способности отходящих от входа аллей</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Площади массовых мероприятий</w:t>
            </w:r>
          </w:p>
        </w:tc>
        <w:tc>
          <w:tcPr>
            <w:tcW w:w="1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Осветительное оборудование (фонари, прожекторы). Посадки - по периметру. Покрытие: газонное, твердое (плитка), комбинированное.</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1200-5000</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1,0- 2,5</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Площадки отдыха, лужайки</w:t>
            </w:r>
          </w:p>
        </w:tc>
        <w:tc>
          <w:tcPr>
            <w:tcW w:w="1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 различных частях парка.</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Виды площадок:</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регулярной планировки с регулярным озеленением;</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регулярн. планировки с обрамлением свободными группами растений;</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свободной планировки с обрамлением свободными группами растений</w:t>
            </w:r>
          </w:p>
        </w:tc>
        <w:tc>
          <w:tcPr>
            <w:tcW w:w="1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Везде: освещение, беседки, перголы, трельяжи, скамьи, урны</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Декоративное оформление в центре (цветник, фонтан, скульптура, вазон). Покрытие: мощение плиткой, бортовой камень, бордюры из цветов и трав.</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На площадках-лужайках - газон</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20-200</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5-20</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Танцевальные площадки, сооружения</w:t>
            </w:r>
          </w:p>
        </w:tc>
        <w:tc>
          <w:tcPr>
            <w:tcW w:w="1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Размещаются рядом с главными или второстепенными аллеями</w:t>
            </w:r>
          </w:p>
        </w:tc>
        <w:tc>
          <w:tcPr>
            <w:tcW w:w="1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Освещение, ограждение, скамьи, урны.</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Покрытие: специальное.</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150-500</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Игровые площадки для детей:</w:t>
            </w:r>
          </w:p>
        </w:tc>
        <w:tc>
          <w:tcPr>
            <w:tcW w:w="1200" w:type="pct"/>
            <w:vMerge w:val="restar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Малоподвижные индивидуальные, подвижные коллективные игры. Размещение вдоль второстепенных аллей</w:t>
            </w:r>
          </w:p>
        </w:tc>
        <w:tc>
          <w:tcPr>
            <w:tcW w:w="1700" w:type="pct"/>
            <w:vMerge w:val="restar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Игровое, физкультурно-оздоровительное оборудование, освещение, скамьи, урны.</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Покрытие: песчаное, грунтовое улучшенное, газон.</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до 3 лет</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10-100</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3,0</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- 4-6 лет</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120-300</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- 7-14 лет</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500-2000</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Игровые комплексы для детей до 14 лет</w:t>
            </w:r>
          </w:p>
        </w:tc>
        <w:tc>
          <w:tcPr>
            <w:tcW w:w="1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Подвижные коллективные игры</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1200-1700</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15,0</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xml:space="preserve">Спортивно-игровые для детей и </w:t>
            </w:r>
            <w:r w:rsidRPr="00BE225F">
              <w:rPr>
                <w:rFonts w:ascii="Verdana" w:eastAsia="Times New Roman" w:hAnsi="Verdana" w:cs="Times New Roman"/>
                <w:color w:val="000000"/>
                <w:sz w:val="15"/>
                <w:szCs w:val="15"/>
                <w:lang w:eastAsia="ru-RU"/>
              </w:rPr>
              <w:lastRenderedPageBreak/>
              <w:t>подростков 10-17 лет, для взрослых</w:t>
            </w:r>
          </w:p>
        </w:tc>
        <w:tc>
          <w:tcPr>
            <w:tcW w:w="1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lastRenderedPageBreak/>
              <w:t xml:space="preserve">Различные подвижные игры и развлечения, в т.ч. велодромы, </w:t>
            </w:r>
            <w:r w:rsidRPr="00BE225F">
              <w:rPr>
                <w:rFonts w:ascii="Verdana" w:eastAsia="Times New Roman" w:hAnsi="Verdana" w:cs="Times New Roman"/>
                <w:color w:val="000000"/>
                <w:sz w:val="15"/>
                <w:szCs w:val="15"/>
                <w:lang w:eastAsia="ru-RU"/>
              </w:rPr>
              <w:lastRenderedPageBreak/>
              <w:t>скалодромы, минирампы, катание на роликовых коньках и пр.</w:t>
            </w:r>
          </w:p>
        </w:tc>
        <w:tc>
          <w:tcPr>
            <w:tcW w:w="1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lastRenderedPageBreak/>
              <w:t xml:space="preserve">Специальное оборудование и благоустройство, рассчитанное на </w:t>
            </w:r>
            <w:r w:rsidRPr="00BE225F">
              <w:rPr>
                <w:rFonts w:ascii="Verdana" w:eastAsia="Times New Roman" w:hAnsi="Verdana" w:cs="Times New Roman"/>
                <w:color w:val="000000"/>
                <w:sz w:val="15"/>
                <w:szCs w:val="15"/>
                <w:lang w:eastAsia="ru-RU"/>
              </w:rPr>
              <w:lastRenderedPageBreak/>
              <w:t>конкретное спортивно-игровое использование</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lastRenderedPageBreak/>
              <w:t>150-7000</w:t>
            </w:r>
          </w:p>
        </w:tc>
        <w:tc>
          <w:tcPr>
            <w:tcW w:w="6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w:t>
            </w:r>
          </w:p>
        </w:tc>
      </w:tr>
      <w:tr w:rsidR="00BE225F" w:rsidRPr="00BE225F" w:rsidTr="00BE225F">
        <w:trPr>
          <w:tblCellSpacing w:w="0" w:type="dxa"/>
          <w:jc w:val="center"/>
        </w:trPr>
        <w:tc>
          <w:tcPr>
            <w:tcW w:w="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lastRenderedPageBreak/>
              <w:t>Предпарковые площади с автостоянкой</w:t>
            </w:r>
          </w:p>
        </w:tc>
        <w:tc>
          <w:tcPr>
            <w:tcW w:w="12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 входов в парк, у мест пересечения подъездов к парку с городским транспортом</w:t>
            </w:r>
          </w:p>
        </w:tc>
        <w:tc>
          <w:tcPr>
            <w:tcW w:w="17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Покрытие: асфальтобетонное, плиточное, плитки и соты, утопленные в газон - оборудованы бортовым камнем</w:t>
            </w:r>
          </w:p>
        </w:tc>
        <w:tc>
          <w:tcPr>
            <w:tcW w:w="125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Определяются транспортными требованиями играфиком движения транспорта</w:t>
            </w:r>
          </w:p>
        </w:tc>
      </w:tr>
    </w:tbl>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3. Площади и пропускная способность парковых сооружений и площадок</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49"/>
        <w:gridCol w:w="2802"/>
        <w:gridCol w:w="2988"/>
      </w:tblGrid>
      <w:tr w:rsidR="00BE225F" w:rsidRPr="00BE225F" w:rsidTr="00BE225F">
        <w:trPr>
          <w:tblHeade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Наименование объектов и сооружений</w:t>
            </w:r>
          </w:p>
        </w:tc>
        <w:tc>
          <w:tcPr>
            <w:tcW w:w="15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Пропускная способность одного места или объекта (человек в день)</w:t>
            </w:r>
          </w:p>
        </w:tc>
        <w:tc>
          <w:tcPr>
            <w:tcW w:w="15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Норма площади в кв.м на одно место или один объект</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Аттракцион крупный*</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Малый*</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250</w:t>
            </w:r>
          </w:p>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800</w:t>
            </w:r>
          </w:p>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Игротека*</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Площадка для хорового пения</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6,0</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Площадка (терраса, зал) для танцев</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4,0</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Летний кинотеатр (без фойе)</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Выставочный павильон</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Кафе</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6,0</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2,5</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Торговый киоск</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50,0</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Туалет</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20,0 (в 1 час)</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Беседки для отдыха</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10,0</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Стоянки для автомобилей**</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4,0 машины</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25,0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Стоянки для велосипедов**</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12,0 машины</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Биллиардная (1 стол)</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Площадка для баскетбола*</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15×4</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26×14</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Площадка для волейбола*</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18×4</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19×9</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Площадка для гимнастики*</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30×5</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40×26</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Площадка для городков*</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10×5</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30×15</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Площадка для дошкольников</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Площадка для массовых игр</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6</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3</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Площадка для наст. тенниса (1 стол)</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5×4</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2,7×1,52</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Поле для футбола*</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24×2</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90×45</w:t>
            </w:r>
          </w:p>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96×94</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Спортивное ядро, стадион*</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20×2</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96×120</w:t>
            </w:r>
          </w:p>
        </w:tc>
      </w:tr>
      <w:tr w:rsidR="00BE225F" w:rsidRPr="00BE225F" w:rsidTr="00BE225F">
        <w:trPr>
          <w:tblCellSpacing w:w="0" w:type="dxa"/>
          <w:jc w:val="center"/>
        </w:trPr>
        <w:tc>
          <w:tcPr>
            <w:tcW w:w="19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Консультационный пункт</w:t>
            </w:r>
          </w:p>
        </w:tc>
        <w:tc>
          <w:tcPr>
            <w:tcW w:w="15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5</w:t>
            </w:r>
          </w:p>
        </w:tc>
        <w:tc>
          <w:tcPr>
            <w:tcW w:w="15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0,4</w:t>
            </w:r>
          </w:p>
        </w:tc>
      </w:tr>
      <w:tr w:rsidR="00BE225F" w:rsidRPr="00BE225F" w:rsidTr="00BE225F">
        <w:trPr>
          <w:tblCellSpacing w:w="0" w:type="dxa"/>
          <w:jc w:val="center"/>
        </w:trPr>
        <w:tc>
          <w:tcPr>
            <w:tcW w:w="5000" w:type="pct"/>
            <w:gridSpan w:val="3"/>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Норма площади дана на объект.</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Объект расположен за границами территории парка.</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Приложение № 4</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к правилам  благоустройства и</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эксплуатации объектов</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благоустройства</w:t>
      </w:r>
      <w:r w:rsidRPr="00BE225F">
        <w:rPr>
          <w:rFonts w:ascii="Tahoma" w:eastAsia="Times New Roman" w:hAnsi="Tahoma" w:cs="Tahoma"/>
          <w:b/>
          <w:bCs/>
          <w:color w:val="333333"/>
          <w:sz w:val="18"/>
          <w:szCs w:val="18"/>
          <w:lang w:eastAsia="ru-RU"/>
        </w:rPr>
        <w:t> на </w:t>
      </w:r>
      <w:r w:rsidRPr="00BE225F">
        <w:rPr>
          <w:rFonts w:ascii="Tahoma" w:eastAsia="Times New Roman" w:hAnsi="Tahoma" w:cs="Tahoma"/>
          <w:color w:val="333333"/>
          <w:sz w:val="18"/>
          <w:szCs w:val="18"/>
          <w:lang w:eastAsia="ru-RU"/>
        </w:rPr>
        <w:t>территории МО</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«Агалатовское сельское поселение»</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lastRenderedPageBreak/>
        <w:t>ВИДЫ ПОКРЫТИЯ ТРАНСПОРТНЫХ И ПЕШЕХОДНЫХ КОММУНИКАЦИЙ</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1. Покрытия транспортных коммуникаций</w:t>
      </w:r>
    </w:p>
    <w:tbl>
      <w:tblPr>
        <w:tblW w:w="0" w:type="auto"/>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25"/>
        <w:gridCol w:w="3431"/>
        <w:gridCol w:w="2383"/>
      </w:tblGrid>
      <w:tr w:rsidR="00BE225F" w:rsidRPr="00BE225F" w:rsidTr="00BE225F">
        <w:trPr>
          <w:tblHeader/>
          <w:tblCellSpacing w:w="0" w:type="dxa"/>
          <w:jc w:val="center"/>
        </w:trPr>
        <w:tc>
          <w:tcPr>
            <w:tcW w:w="18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Объект комплексного благоустройства улично-дорожной сети</w:t>
            </w:r>
          </w:p>
        </w:tc>
        <w:tc>
          <w:tcPr>
            <w:tcW w:w="180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Материал верхнего слоя покрытия проезжей части</w:t>
            </w:r>
          </w:p>
        </w:tc>
        <w:tc>
          <w:tcPr>
            <w:tcW w:w="12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Нормативный документ</w:t>
            </w:r>
          </w:p>
        </w:tc>
      </w:tr>
      <w:tr w:rsidR="00BE225F" w:rsidRPr="00BE225F" w:rsidTr="00BE225F">
        <w:trPr>
          <w:tblCellSpacing w:w="0" w:type="dxa"/>
          <w:jc w:val="center"/>
        </w:trPr>
        <w:tc>
          <w:tcPr>
            <w:tcW w:w="1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Магистральные улицы районного значения</w:t>
            </w:r>
          </w:p>
        </w:tc>
        <w:tc>
          <w:tcPr>
            <w:tcW w:w="1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Асфальтобетон типов Б и В, 1 марки</w:t>
            </w:r>
          </w:p>
        </w:tc>
        <w:tc>
          <w:tcPr>
            <w:tcW w:w="12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ГОСТ 9128-97</w:t>
            </w:r>
          </w:p>
        </w:tc>
      </w:tr>
      <w:tr w:rsidR="00BE225F" w:rsidRPr="00BE225F" w:rsidTr="00BE225F">
        <w:trPr>
          <w:tblCellSpacing w:w="0" w:type="dxa"/>
          <w:jc w:val="center"/>
        </w:trPr>
        <w:tc>
          <w:tcPr>
            <w:tcW w:w="1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Местного значения:</w:t>
            </w:r>
          </w:p>
        </w:tc>
        <w:tc>
          <w:tcPr>
            <w:tcW w:w="1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12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r>
      <w:tr w:rsidR="00BE225F" w:rsidRPr="00BE225F" w:rsidTr="00BE225F">
        <w:trPr>
          <w:tblCellSpacing w:w="0" w:type="dxa"/>
          <w:jc w:val="center"/>
        </w:trPr>
        <w:tc>
          <w:tcPr>
            <w:tcW w:w="1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в жилой застройке</w:t>
            </w:r>
          </w:p>
        </w:tc>
        <w:tc>
          <w:tcPr>
            <w:tcW w:w="1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Асфальтобетон типов В, Г и Д</w:t>
            </w:r>
          </w:p>
        </w:tc>
        <w:tc>
          <w:tcPr>
            <w:tcW w:w="12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ГОСТ 9128-97</w:t>
            </w:r>
          </w:p>
        </w:tc>
      </w:tr>
      <w:tr w:rsidR="00BE225F" w:rsidRPr="00BE225F" w:rsidTr="00BE225F">
        <w:trPr>
          <w:tblCellSpacing w:w="0" w:type="dxa"/>
          <w:jc w:val="center"/>
        </w:trPr>
        <w:tc>
          <w:tcPr>
            <w:tcW w:w="1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b/>
                <w:bCs/>
                <w:color w:val="000000"/>
                <w:sz w:val="15"/>
                <w:szCs w:val="15"/>
                <w:lang w:eastAsia="ru-RU"/>
              </w:rPr>
              <w:t>Площади</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Представительские, приобъектные, общественно-транспортные</w:t>
            </w:r>
          </w:p>
        </w:tc>
        <w:tc>
          <w:tcPr>
            <w:tcW w:w="1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Асфальтобетон типов Б и В.</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Пластбетон цветной</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Штучные элементы из искусственного или природного камня.</w:t>
            </w:r>
          </w:p>
        </w:tc>
        <w:tc>
          <w:tcPr>
            <w:tcW w:w="12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ГОСТ 9128-97</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ТУ 400-24-110-76</w:t>
            </w:r>
          </w:p>
        </w:tc>
      </w:tr>
      <w:tr w:rsidR="00BE225F" w:rsidRPr="00BE225F" w:rsidTr="00BE225F">
        <w:trPr>
          <w:tblCellSpacing w:w="0" w:type="dxa"/>
          <w:jc w:val="center"/>
        </w:trPr>
        <w:tc>
          <w:tcPr>
            <w:tcW w:w="18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b/>
                <w:bCs/>
                <w:color w:val="000000"/>
                <w:sz w:val="15"/>
                <w:szCs w:val="15"/>
                <w:lang w:eastAsia="ru-RU"/>
              </w:rPr>
              <w:t>Искусственные сооружения</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Мосты</w:t>
            </w:r>
          </w:p>
        </w:tc>
        <w:tc>
          <w:tcPr>
            <w:tcW w:w="180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Асфальтобетон:</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тип Б;</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щебнемастичный;</w:t>
            </w:r>
          </w:p>
        </w:tc>
        <w:tc>
          <w:tcPr>
            <w:tcW w:w="12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ГОСТ 9128-97</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ТУ-5718-001-00011168-2000</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ТУ 400-24-158-89*</w:t>
            </w:r>
          </w:p>
        </w:tc>
      </w:tr>
    </w:tbl>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center"/>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Таблица 2. Покрытия пешеходных коммуникаций</w:t>
      </w:r>
    </w:p>
    <w:tbl>
      <w:tblPr>
        <w:tblW w:w="12015" w:type="dxa"/>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110"/>
        <w:gridCol w:w="3170"/>
        <w:gridCol w:w="3412"/>
        <w:gridCol w:w="323"/>
      </w:tblGrid>
      <w:tr w:rsidR="00BE225F" w:rsidRPr="00BE225F" w:rsidTr="00BE225F">
        <w:trPr>
          <w:tblHeader/>
          <w:tblCellSpacing w:w="0" w:type="dxa"/>
          <w:jc w:val="center"/>
        </w:trPr>
        <w:tc>
          <w:tcPr>
            <w:tcW w:w="2150" w:type="pct"/>
            <w:vMerge w:val="restar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Объект комплексного благоустройства</w:t>
            </w:r>
          </w:p>
        </w:tc>
        <w:tc>
          <w:tcPr>
            <w:tcW w:w="280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Материал покрытия</w:t>
            </w:r>
          </w:p>
        </w:tc>
        <w:tc>
          <w:tcPr>
            <w:tcW w:w="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r>
      <w:tr w:rsidR="00BE225F" w:rsidRPr="00BE225F" w:rsidTr="00BE225F">
        <w:trPr>
          <w:tblHeader/>
          <w:tblCellSpacing w:w="0" w:type="dxa"/>
          <w:jc w:val="center"/>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after="0" w:line="240" w:lineRule="auto"/>
              <w:rPr>
                <w:rFonts w:ascii="Verdana" w:eastAsia="Times New Roman" w:hAnsi="Verdana" w:cs="Times New Roman"/>
                <w:color w:val="000000"/>
                <w:sz w:val="15"/>
                <w:szCs w:val="15"/>
                <w:lang w:eastAsia="ru-RU"/>
              </w:rPr>
            </w:pPr>
          </w:p>
        </w:tc>
        <w:tc>
          <w:tcPr>
            <w:tcW w:w="1350" w:type="pct"/>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тротуара</w:t>
            </w:r>
          </w:p>
        </w:tc>
        <w:tc>
          <w:tcPr>
            <w:tcW w:w="1450" w:type="pct"/>
            <w:gridSpan w:val="2"/>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пешеходной зоны</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Улицы местного значения</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в жилой застройке</w:t>
            </w:r>
          </w:p>
        </w:tc>
        <w:tc>
          <w:tcPr>
            <w:tcW w:w="1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Асфальтобетон типов Г и Д.</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145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Пешеходная улица</w:t>
            </w:r>
          </w:p>
        </w:tc>
        <w:tc>
          <w:tcPr>
            <w:tcW w:w="1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Штучные элементы из искусственного или природного камня. Пластбетон цветной</w:t>
            </w:r>
          </w:p>
        </w:tc>
        <w:tc>
          <w:tcPr>
            <w:tcW w:w="145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Штучные элементы из искусственного или природного камня. Пластбетон цветной</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Площади представительские, приобъектные, общественно-транспортные</w:t>
            </w:r>
          </w:p>
        </w:tc>
        <w:tc>
          <w:tcPr>
            <w:tcW w:w="1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Штучные элементы из искусственного или природного камня. Асфальтобетон типов Г и Д. Пластбетон цветной.</w:t>
            </w:r>
          </w:p>
        </w:tc>
        <w:tc>
          <w:tcPr>
            <w:tcW w:w="145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Штучные элементы из искусственного или природного камня. Асфальтобетон типов Г и Д. Пластбетон цветной.</w:t>
            </w:r>
          </w:p>
        </w:tc>
      </w:tr>
      <w:tr w:rsidR="00BE225F" w:rsidRPr="00BE225F" w:rsidTr="00BE225F">
        <w:trPr>
          <w:tblCellSpacing w:w="0" w:type="dxa"/>
          <w:jc w:val="center"/>
        </w:trPr>
        <w:tc>
          <w:tcPr>
            <w:tcW w:w="21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Пешеходные переходы наземные,</w:t>
            </w:r>
          </w:p>
        </w:tc>
        <w:tc>
          <w:tcPr>
            <w:tcW w:w="1350" w:type="pct"/>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1450" w:type="pct"/>
            <w:gridSpan w:val="2"/>
            <w:tcBorders>
              <w:top w:val="dashed" w:sz="6" w:space="0" w:color="BBBBBB"/>
              <w:left w:val="dashed" w:sz="6" w:space="0" w:color="BBBBBB"/>
              <w:bottom w:val="dashed" w:sz="6" w:space="0" w:color="BBBBBB"/>
              <w:right w:val="dashed" w:sz="6" w:space="0" w:color="BBBBBB"/>
            </w:tcBorders>
            <w:hideMark/>
          </w:tcPr>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То же, что и на проезжей части или</w:t>
            </w:r>
          </w:p>
          <w:p w:rsidR="00BE225F" w:rsidRPr="00BE225F" w:rsidRDefault="00BE225F" w:rsidP="00BE225F">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Штучные элементы из искусственного или природного камня</w:t>
            </w:r>
          </w:p>
        </w:tc>
      </w:tr>
      <w:tr w:rsidR="00BE225F" w:rsidRPr="00BE225F" w:rsidTr="00BE225F">
        <w:trPr>
          <w:tblCellSpacing w:w="0" w:type="dxa"/>
          <w:jc w:val="center"/>
        </w:trPr>
        <w:tc>
          <w:tcPr>
            <w:tcW w:w="4725" w:type="dxa"/>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20" w:after="120"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3030" w:type="dxa"/>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20" w:after="120"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3225" w:type="dxa"/>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20" w:after="120"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c>
          <w:tcPr>
            <w:tcW w:w="15" w:type="dxa"/>
            <w:tcBorders>
              <w:top w:val="dashed" w:sz="6" w:space="0" w:color="BBBBBB"/>
              <w:left w:val="dashed" w:sz="6" w:space="0" w:color="BBBBBB"/>
              <w:bottom w:val="dashed" w:sz="6" w:space="0" w:color="BBBBBB"/>
              <w:right w:val="dashed" w:sz="6" w:space="0" w:color="BBBBBB"/>
            </w:tcBorders>
            <w:vAlign w:val="center"/>
            <w:hideMark/>
          </w:tcPr>
          <w:p w:rsidR="00BE225F" w:rsidRPr="00BE225F" w:rsidRDefault="00BE225F" w:rsidP="00BE225F">
            <w:pPr>
              <w:spacing w:before="120" w:after="120" w:line="240" w:lineRule="auto"/>
              <w:ind w:left="120" w:right="120"/>
              <w:rPr>
                <w:rFonts w:ascii="Verdana" w:eastAsia="Times New Roman" w:hAnsi="Verdana" w:cs="Times New Roman"/>
                <w:color w:val="000000"/>
                <w:sz w:val="15"/>
                <w:szCs w:val="15"/>
                <w:lang w:eastAsia="ru-RU"/>
              </w:rPr>
            </w:pPr>
            <w:r w:rsidRPr="00BE225F">
              <w:rPr>
                <w:rFonts w:ascii="Verdana" w:eastAsia="Times New Roman" w:hAnsi="Verdana" w:cs="Times New Roman"/>
                <w:color w:val="000000"/>
                <w:sz w:val="15"/>
                <w:szCs w:val="15"/>
                <w:lang w:eastAsia="ru-RU"/>
              </w:rPr>
              <w:t> </w:t>
            </w:r>
          </w:p>
        </w:tc>
      </w:tr>
    </w:tbl>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b/>
          <w:bCs/>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jc w:val="right"/>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t> </w:t>
      </w:r>
    </w:p>
    <w:p w:rsidR="00BE225F" w:rsidRPr="00BE225F" w:rsidRDefault="00BE225F" w:rsidP="00BE225F">
      <w:pPr>
        <w:spacing w:before="100" w:beforeAutospacing="1" w:after="100" w:afterAutospacing="1" w:line="240" w:lineRule="auto"/>
        <w:rPr>
          <w:rFonts w:ascii="Tahoma" w:eastAsia="Times New Roman" w:hAnsi="Tahoma" w:cs="Tahoma"/>
          <w:color w:val="333333"/>
          <w:sz w:val="18"/>
          <w:szCs w:val="18"/>
          <w:lang w:eastAsia="ru-RU"/>
        </w:rPr>
      </w:pPr>
      <w:r w:rsidRPr="00BE225F">
        <w:rPr>
          <w:rFonts w:ascii="Tahoma" w:eastAsia="Times New Roman" w:hAnsi="Tahoma" w:cs="Tahoma"/>
          <w:color w:val="333333"/>
          <w:sz w:val="18"/>
          <w:szCs w:val="18"/>
          <w:lang w:eastAsia="ru-RU"/>
        </w:rPr>
        <w:lastRenderedPageBreak/>
        <w:t> </w:t>
      </w:r>
    </w:p>
    <w:p w:rsidR="00AC3D0E" w:rsidRDefault="00AC3D0E"/>
    <w:sectPr w:rsidR="00AC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20"/>
    <w:rsid w:val="00946A20"/>
    <w:rsid w:val="00AC3D0E"/>
    <w:rsid w:val="00BE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D473"/>
  <w15:chartTrackingRefBased/>
  <w15:docId w15:val="{A091E8C7-3B0F-4F1A-8E8E-6E53A4F5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22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225F"/>
    <w:rPr>
      <w:rFonts w:ascii="Times New Roman" w:eastAsia="Times New Roman" w:hAnsi="Times New Roman" w:cs="Times New Roman"/>
      <w:b/>
      <w:bCs/>
      <w:sz w:val="36"/>
      <w:szCs w:val="36"/>
      <w:lang w:eastAsia="ru-RU"/>
    </w:rPr>
  </w:style>
  <w:style w:type="paragraph" w:customStyle="1" w:styleId="msonormal0">
    <w:name w:val="msonormal"/>
    <w:basedOn w:val="a"/>
    <w:rsid w:val="00BE2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E2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225F"/>
    <w:rPr>
      <w:b/>
      <w:bCs/>
    </w:rPr>
  </w:style>
  <w:style w:type="paragraph" w:customStyle="1" w:styleId="consplusnormal">
    <w:name w:val="consplusnormal"/>
    <w:basedOn w:val="a"/>
    <w:rsid w:val="00BE2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E2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25F"/>
  </w:style>
  <w:style w:type="character" w:styleId="a5">
    <w:name w:val="Emphasis"/>
    <w:basedOn w:val="a0"/>
    <w:uiPriority w:val="20"/>
    <w:qFormat/>
    <w:rsid w:val="00BE225F"/>
    <w:rPr>
      <w:i/>
      <w:iCs/>
    </w:rPr>
  </w:style>
  <w:style w:type="paragraph" w:customStyle="1" w:styleId="listparagraph">
    <w:name w:val="listparagraph"/>
    <w:basedOn w:val="a"/>
    <w:rsid w:val="00BE22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7484">
      <w:bodyDiv w:val="1"/>
      <w:marLeft w:val="0"/>
      <w:marRight w:val="0"/>
      <w:marTop w:val="0"/>
      <w:marBottom w:val="0"/>
      <w:divBdr>
        <w:top w:val="none" w:sz="0" w:space="0" w:color="auto"/>
        <w:left w:val="none" w:sz="0" w:space="0" w:color="auto"/>
        <w:bottom w:val="none" w:sz="0" w:space="0" w:color="auto"/>
        <w:right w:val="none" w:sz="0" w:space="0" w:color="auto"/>
      </w:divBdr>
      <w:divsChild>
        <w:div w:id="206374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27874</Words>
  <Characters>158883</Characters>
  <Application>Microsoft Office Word</Application>
  <DocSecurity>0</DocSecurity>
  <Lines>1324</Lines>
  <Paragraphs>372</Paragraphs>
  <ScaleCrop>false</ScaleCrop>
  <Company/>
  <LinksUpToDate>false</LinksUpToDate>
  <CharactersWithSpaces>186385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Burton</dc:creator>
  <cp:keywords/>
  <dc:description/>
  <cp:lastModifiedBy>Tim Burton</cp:lastModifiedBy>
  <cp:revision>3</cp:revision>
  <dcterms:created xsi:type="dcterms:W3CDTF">2017-05-26T09:53:00Z</dcterms:created>
  <dcterms:modified xsi:type="dcterms:W3CDTF">2017-05-26T09:55:00Z</dcterms:modified>
</cp:coreProperties>
</file>